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7AD" w:rsidRPr="00D86FED" w:rsidRDefault="00DB1CDB" w:rsidP="003017A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86FED">
        <w:rPr>
          <w:rFonts w:ascii="Corbel" w:hAnsi="Corbel"/>
          <w:b/>
          <w:smallCaps/>
          <w:sz w:val="24"/>
          <w:szCs w:val="24"/>
        </w:rPr>
        <w:t>SYLABUS</w:t>
      </w:r>
    </w:p>
    <w:p w:rsidR="00DB1CDB" w:rsidRPr="00D86FED" w:rsidRDefault="00DB1CDB" w:rsidP="003017A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86FED">
        <w:rPr>
          <w:rFonts w:ascii="Corbel" w:hAnsi="Corbel"/>
          <w:b/>
          <w:smallCaps/>
          <w:sz w:val="24"/>
          <w:szCs w:val="24"/>
        </w:rPr>
        <w:t>dotyczy cyklu kształcenia 202</w:t>
      </w:r>
      <w:r w:rsidR="00D114A2">
        <w:rPr>
          <w:rFonts w:ascii="Corbel" w:hAnsi="Corbel"/>
          <w:b/>
          <w:smallCaps/>
          <w:sz w:val="24"/>
          <w:szCs w:val="24"/>
        </w:rPr>
        <w:t>1</w:t>
      </w:r>
      <w:r w:rsidRPr="00D86FED">
        <w:rPr>
          <w:rFonts w:ascii="Corbel" w:hAnsi="Corbel"/>
          <w:b/>
          <w:smallCaps/>
          <w:sz w:val="24"/>
          <w:szCs w:val="24"/>
        </w:rPr>
        <w:t>/202</w:t>
      </w:r>
      <w:r w:rsidR="00D114A2">
        <w:rPr>
          <w:rFonts w:ascii="Corbel" w:hAnsi="Corbel"/>
          <w:b/>
          <w:smallCaps/>
          <w:sz w:val="24"/>
          <w:szCs w:val="24"/>
        </w:rPr>
        <w:t>6</w:t>
      </w:r>
    </w:p>
    <w:p w:rsidR="00DB1CDB" w:rsidRPr="00D86FED" w:rsidRDefault="00DB1CDB" w:rsidP="003017AD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D86FED">
        <w:rPr>
          <w:rFonts w:ascii="Corbel" w:hAnsi="Corbel"/>
          <w:sz w:val="24"/>
          <w:szCs w:val="24"/>
        </w:rPr>
        <w:t xml:space="preserve">Rok akademicki   </w:t>
      </w:r>
      <w:r w:rsidRPr="00D86FED">
        <w:rPr>
          <w:rFonts w:ascii="Corbel" w:hAnsi="Corbel"/>
          <w:b/>
          <w:sz w:val="24"/>
          <w:szCs w:val="24"/>
        </w:rPr>
        <w:t>202</w:t>
      </w:r>
      <w:r w:rsidR="00D114A2">
        <w:rPr>
          <w:rFonts w:ascii="Corbel" w:hAnsi="Corbel"/>
          <w:b/>
          <w:sz w:val="24"/>
          <w:szCs w:val="24"/>
        </w:rPr>
        <w:t>3</w:t>
      </w:r>
      <w:r w:rsidRPr="00D86FED">
        <w:rPr>
          <w:rFonts w:ascii="Corbel" w:hAnsi="Corbel"/>
          <w:b/>
          <w:sz w:val="24"/>
          <w:szCs w:val="24"/>
        </w:rPr>
        <w:t>/202</w:t>
      </w:r>
      <w:r w:rsidR="00D114A2">
        <w:rPr>
          <w:rFonts w:ascii="Corbel" w:hAnsi="Corbel"/>
          <w:b/>
          <w:sz w:val="24"/>
          <w:szCs w:val="24"/>
        </w:rPr>
        <w:t>4</w:t>
      </w:r>
      <w:bookmarkStart w:id="0" w:name="_GoBack"/>
      <w:bookmarkEnd w:id="0"/>
    </w:p>
    <w:p w:rsidR="00DB1CDB" w:rsidRPr="00D86FED" w:rsidRDefault="00DB1CDB" w:rsidP="00DB1CDB">
      <w:pPr>
        <w:spacing w:after="0" w:line="240" w:lineRule="auto"/>
        <w:rPr>
          <w:rFonts w:ascii="Corbel" w:hAnsi="Corbel"/>
          <w:sz w:val="24"/>
          <w:szCs w:val="24"/>
        </w:rPr>
      </w:pPr>
    </w:p>
    <w:p w:rsidR="00DB1CDB" w:rsidRPr="00D86FED" w:rsidRDefault="00DB1CDB" w:rsidP="00DB1CD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86FE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1CDB" w:rsidRPr="00D86FED" w:rsidTr="008F44A9">
        <w:tc>
          <w:tcPr>
            <w:tcW w:w="2694" w:type="dxa"/>
            <w:vAlign w:val="center"/>
          </w:tcPr>
          <w:p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1CDB" w:rsidRPr="00D86FED" w:rsidRDefault="003017AD" w:rsidP="003017A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w</w:t>
            </w:r>
            <w:r w:rsidR="00DB1CDB" w:rsidRPr="00D86FED">
              <w:rPr>
                <w:rFonts w:ascii="Corbel" w:hAnsi="Corbel"/>
                <w:sz w:val="24"/>
                <w:szCs w:val="24"/>
              </w:rPr>
              <w:t xml:space="preserve">ielospecjalistyczna ocena poziomu funkcjonowania dziecka </w:t>
            </w:r>
            <w:r w:rsidRPr="00D86FED">
              <w:rPr>
                <w:rFonts w:ascii="Corbel" w:hAnsi="Corbel"/>
                <w:sz w:val="24"/>
                <w:szCs w:val="24"/>
              </w:rPr>
              <w:br/>
            </w:r>
            <w:r w:rsidR="00DB1CDB" w:rsidRPr="00D86FED">
              <w:rPr>
                <w:rFonts w:ascii="Corbel" w:hAnsi="Corbel"/>
                <w:sz w:val="24"/>
                <w:szCs w:val="24"/>
              </w:rPr>
              <w:t>z niepełnosprawnością intelektualną</w:t>
            </w:r>
          </w:p>
        </w:tc>
      </w:tr>
      <w:tr w:rsidR="00DB1CDB" w:rsidRPr="00D86FED" w:rsidTr="008F44A9">
        <w:tc>
          <w:tcPr>
            <w:tcW w:w="2694" w:type="dxa"/>
            <w:vAlign w:val="center"/>
          </w:tcPr>
          <w:p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DB1CDB" w:rsidRPr="00D86FED" w:rsidRDefault="003017AD" w:rsidP="008F44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DB1CDB" w:rsidRPr="00D86FED" w:rsidTr="008F44A9">
        <w:tc>
          <w:tcPr>
            <w:tcW w:w="2694" w:type="dxa"/>
            <w:vAlign w:val="center"/>
          </w:tcPr>
          <w:p w:rsidR="00DB1CDB" w:rsidRPr="00D86FED" w:rsidRDefault="00DB1CDB" w:rsidP="008F44A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B1CDB" w:rsidRPr="00D86FED" w:rsidRDefault="00DB1CDB" w:rsidP="003017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B1CDB" w:rsidRPr="00D86FED" w:rsidTr="008F44A9">
        <w:tc>
          <w:tcPr>
            <w:tcW w:w="2694" w:type="dxa"/>
            <w:vAlign w:val="center"/>
          </w:tcPr>
          <w:p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B1CDB" w:rsidRPr="00D86FED" w:rsidRDefault="003017AD" w:rsidP="008F44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B1CDB" w:rsidRPr="00D86FED" w:rsidTr="008F44A9">
        <w:tc>
          <w:tcPr>
            <w:tcW w:w="2694" w:type="dxa"/>
            <w:vAlign w:val="center"/>
          </w:tcPr>
          <w:p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B1CDB" w:rsidRPr="00D86FED" w:rsidRDefault="003017AD" w:rsidP="008F44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DB1CDB" w:rsidRPr="00D86FED" w:rsidTr="008F44A9">
        <w:tc>
          <w:tcPr>
            <w:tcW w:w="2694" w:type="dxa"/>
            <w:vAlign w:val="center"/>
          </w:tcPr>
          <w:p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B1CDB" w:rsidRPr="00D86FED" w:rsidRDefault="00DB1CDB" w:rsidP="008F44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3017AD" w:rsidRPr="00D86FE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D86FED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DB1CDB" w:rsidRPr="00D86FED" w:rsidTr="008F44A9">
        <w:tc>
          <w:tcPr>
            <w:tcW w:w="2694" w:type="dxa"/>
            <w:vAlign w:val="center"/>
          </w:tcPr>
          <w:p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B1CDB" w:rsidRPr="00D86FED" w:rsidRDefault="00DB1CDB" w:rsidP="008F44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B1CDB" w:rsidRPr="00D86FED" w:rsidTr="008F44A9">
        <w:tc>
          <w:tcPr>
            <w:tcW w:w="2694" w:type="dxa"/>
            <w:vAlign w:val="center"/>
          </w:tcPr>
          <w:p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B1CDB" w:rsidRPr="00D86FED" w:rsidRDefault="00DB1CDB" w:rsidP="008F44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B1CDB" w:rsidRPr="00D86FED" w:rsidTr="008F44A9">
        <w:tc>
          <w:tcPr>
            <w:tcW w:w="2694" w:type="dxa"/>
            <w:vAlign w:val="center"/>
          </w:tcPr>
          <w:p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B1CDB" w:rsidRPr="00D86FED" w:rsidRDefault="003017AD" w:rsidP="008F44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sz w:val="24"/>
                <w:szCs w:val="24"/>
              </w:rPr>
              <w:t>III rok, 5</w:t>
            </w:r>
            <w:r w:rsidR="00DB1CDB" w:rsidRPr="00D86FED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DB1CDB" w:rsidRPr="00D86FED" w:rsidTr="008F44A9">
        <w:tc>
          <w:tcPr>
            <w:tcW w:w="2694" w:type="dxa"/>
            <w:vAlign w:val="center"/>
          </w:tcPr>
          <w:p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B1CDB" w:rsidRPr="00D86FED" w:rsidRDefault="003017AD" w:rsidP="008F44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DB1CDB" w:rsidRPr="00D86FED">
              <w:rPr>
                <w:rFonts w:ascii="Corbel" w:hAnsi="Corbel"/>
                <w:b w:val="0"/>
                <w:sz w:val="24"/>
                <w:szCs w:val="24"/>
              </w:rPr>
              <w:t xml:space="preserve">oduł </w:t>
            </w:r>
            <w:r w:rsidRPr="00D86FED">
              <w:rPr>
                <w:rFonts w:ascii="Corbel" w:hAnsi="Corbel"/>
                <w:b w:val="0"/>
                <w:sz w:val="24"/>
                <w:szCs w:val="24"/>
              </w:rPr>
              <w:t xml:space="preserve">E.I. Edukacja i rehabilitacja osób z niepełnosprawnością intelektualną, Moduł </w:t>
            </w:r>
            <w:r w:rsidR="00DB1CDB" w:rsidRPr="00D86FED">
              <w:rPr>
                <w:rFonts w:ascii="Corbel" w:hAnsi="Corbel"/>
                <w:b w:val="0"/>
                <w:sz w:val="24"/>
                <w:szCs w:val="24"/>
              </w:rPr>
              <w:t>E.2. Przygotowanie dydaktyczno-metodyczne</w:t>
            </w:r>
            <w:r w:rsidRPr="00D86FED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DB1CDB" w:rsidRPr="00D86FED" w:rsidTr="008F44A9">
        <w:tc>
          <w:tcPr>
            <w:tcW w:w="2694" w:type="dxa"/>
            <w:vAlign w:val="center"/>
          </w:tcPr>
          <w:p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B1CDB" w:rsidRPr="00D86FED" w:rsidRDefault="00DB1CDB" w:rsidP="008F44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B1CDB" w:rsidRPr="00D86FED" w:rsidTr="008F44A9">
        <w:tc>
          <w:tcPr>
            <w:tcW w:w="2694" w:type="dxa"/>
            <w:vAlign w:val="center"/>
          </w:tcPr>
          <w:p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B1CDB" w:rsidRPr="00D86FED" w:rsidRDefault="003017AD" w:rsidP="008F44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sz w:val="24"/>
                <w:szCs w:val="24"/>
              </w:rPr>
              <w:t>dr Beata Gumienny, dr Aleksandra Mach</w:t>
            </w:r>
          </w:p>
        </w:tc>
      </w:tr>
      <w:tr w:rsidR="00DB1CDB" w:rsidRPr="00D86FED" w:rsidTr="008F44A9">
        <w:tc>
          <w:tcPr>
            <w:tcW w:w="2694" w:type="dxa"/>
            <w:vAlign w:val="center"/>
          </w:tcPr>
          <w:p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B1CDB" w:rsidRPr="00D86FED" w:rsidRDefault="00DB1CDB" w:rsidP="008F44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:rsidR="00DB1CDB" w:rsidRPr="00D86FED" w:rsidRDefault="00DB1CDB" w:rsidP="00D969BF">
      <w:pPr>
        <w:pStyle w:val="Podpunkty"/>
        <w:ind w:left="0"/>
        <w:rPr>
          <w:rFonts w:ascii="Corbel" w:hAnsi="Corbel"/>
          <w:sz w:val="24"/>
          <w:szCs w:val="24"/>
        </w:rPr>
      </w:pPr>
      <w:r w:rsidRPr="00D86FED">
        <w:rPr>
          <w:rFonts w:ascii="Corbel" w:hAnsi="Corbel"/>
          <w:sz w:val="24"/>
          <w:szCs w:val="24"/>
        </w:rPr>
        <w:t xml:space="preserve">* </w:t>
      </w:r>
      <w:r w:rsidRPr="00D86FED">
        <w:rPr>
          <w:rFonts w:ascii="Corbel" w:hAnsi="Corbel"/>
          <w:i/>
          <w:sz w:val="24"/>
          <w:szCs w:val="24"/>
        </w:rPr>
        <w:t>-</w:t>
      </w:r>
      <w:r w:rsidRPr="00D86FED">
        <w:rPr>
          <w:rFonts w:ascii="Corbel" w:hAnsi="Corbel"/>
          <w:b w:val="0"/>
          <w:i/>
          <w:sz w:val="24"/>
          <w:szCs w:val="24"/>
        </w:rPr>
        <w:t>opcjonalni</w:t>
      </w:r>
      <w:r w:rsidRPr="00D86FED">
        <w:rPr>
          <w:rFonts w:ascii="Corbel" w:hAnsi="Corbel"/>
          <w:b w:val="0"/>
          <w:sz w:val="24"/>
          <w:szCs w:val="24"/>
        </w:rPr>
        <w:t>e,</w:t>
      </w:r>
      <w:r w:rsidRPr="00D86FED">
        <w:rPr>
          <w:rFonts w:ascii="Corbel" w:hAnsi="Corbel"/>
          <w:i/>
          <w:sz w:val="24"/>
          <w:szCs w:val="24"/>
        </w:rPr>
        <w:t xml:space="preserve"> </w:t>
      </w:r>
      <w:r w:rsidRPr="00D86FE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B1CDB" w:rsidRPr="00D86FED" w:rsidRDefault="00DB1CDB" w:rsidP="00DB1CDB">
      <w:pPr>
        <w:pStyle w:val="Podpunkty"/>
        <w:ind w:left="0"/>
        <w:rPr>
          <w:rFonts w:ascii="Corbel" w:hAnsi="Corbel"/>
          <w:sz w:val="24"/>
          <w:szCs w:val="24"/>
        </w:rPr>
      </w:pPr>
    </w:p>
    <w:p w:rsidR="00DB1CDB" w:rsidRPr="00D86FED" w:rsidRDefault="00DB1CDB" w:rsidP="003017AD">
      <w:pPr>
        <w:pStyle w:val="Podpunkty"/>
        <w:ind w:left="284"/>
        <w:rPr>
          <w:rFonts w:ascii="Corbel" w:hAnsi="Corbel"/>
          <w:sz w:val="24"/>
          <w:szCs w:val="24"/>
        </w:rPr>
      </w:pPr>
      <w:r w:rsidRPr="00D86FE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229"/>
        <w:gridCol w:w="1505"/>
      </w:tblGrid>
      <w:tr w:rsidR="00DB1CDB" w:rsidRPr="00D86FED" w:rsidTr="008F44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DB" w:rsidRPr="00D86FED" w:rsidRDefault="00DB1CDB" w:rsidP="008F44A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86FED">
              <w:rPr>
                <w:rFonts w:ascii="Corbel" w:hAnsi="Corbel"/>
                <w:szCs w:val="24"/>
              </w:rPr>
              <w:t>Semestr</w:t>
            </w:r>
          </w:p>
          <w:p w:rsidR="00DB1CDB" w:rsidRPr="00D86FED" w:rsidRDefault="00DB1CDB" w:rsidP="008F44A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86FE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CDB" w:rsidRPr="00D86FED" w:rsidRDefault="00DB1CDB" w:rsidP="008F44A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86FED">
              <w:rPr>
                <w:rFonts w:ascii="Corbel" w:hAnsi="Corbel"/>
                <w:szCs w:val="24"/>
              </w:rPr>
              <w:t>Wykł</w:t>
            </w:r>
            <w:proofErr w:type="spellEnd"/>
            <w:r w:rsidRPr="00D86F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CDB" w:rsidRPr="00D86FED" w:rsidRDefault="00DB1CDB" w:rsidP="008F44A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86FE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CDB" w:rsidRPr="00D86FED" w:rsidRDefault="00DB1CDB" w:rsidP="008F44A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86FED">
              <w:rPr>
                <w:rFonts w:ascii="Corbel" w:hAnsi="Corbel"/>
                <w:szCs w:val="24"/>
              </w:rPr>
              <w:t>Konw</w:t>
            </w:r>
            <w:proofErr w:type="spellEnd"/>
            <w:r w:rsidRPr="00D86F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CDB" w:rsidRPr="00D86FED" w:rsidRDefault="00DB1CDB" w:rsidP="008F44A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86FE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DB" w:rsidRPr="00D86FED" w:rsidRDefault="00DB1CDB" w:rsidP="008F44A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86FED">
              <w:rPr>
                <w:rFonts w:ascii="Corbel" w:hAnsi="Corbel"/>
                <w:szCs w:val="24"/>
              </w:rPr>
              <w:t>Sem</w:t>
            </w:r>
            <w:proofErr w:type="spellEnd"/>
            <w:r w:rsidRPr="00D86F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CDB" w:rsidRPr="00D86FED" w:rsidRDefault="00DB1CDB" w:rsidP="008F44A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86FE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CDB" w:rsidRPr="00D86FED" w:rsidRDefault="00DB1CDB" w:rsidP="008F44A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86FED">
              <w:rPr>
                <w:rFonts w:ascii="Corbel" w:hAnsi="Corbel"/>
                <w:szCs w:val="24"/>
              </w:rPr>
              <w:t>Prakt</w:t>
            </w:r>
            <w:proofErr w:type="spellEnd"/>
            <w:r w:rsidRPr="00D86F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CDB" w:rsidRPr="00D86FED" w:rsidRDefault="003017AD" w:rsidP="008F44A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86FED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CDB" w:rsidRPr="00D86FED" w:rsidRDefault="00DB1CDB" w:rsidP="008F44A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86FE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B1CDB" w:rsidRPr="00D86FED" w:rsidTr="003017A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DB" w:rsidRPr="00D86FED" w:rsidRDefault="003017AD" w:rsidP="003017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DB" w:rsidRPr="00D86FED" w:rsidRDefault="00DB1CDB" w:rsidP="008F44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DB" w:rsidRPr="00D86FED" w:rsidRDefault="00DB1CDB" w:rsidP="008F44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DB" w:rsidRPr="00D86FED" w:rsidRDefault="00DB1CDB" w:rsidP="008F44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DB" w:rsidRPr="00D86FED" w:rsidRDefault="00DB1CDB" w:rsidP="008F44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DB" w:rsidRPr="00D86FED" w:rsidRDefault="00DB1CDB" w:rsidP="008F44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DB" w:rsidRPr="00D86FED" w:rsidRDefault="00DB1CDB" w:rsidP="008F44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DB" w:rsidRPr="00D86FED" w:rsidRDefault="00DB1CDB" w:rsidP="008F44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DB" w:rsidRPr="00D86FED" w:rsidRDefault="003017AD" w:rsidP="008F44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DB" w:rsidRPr="00D86FED" w:rsidRDefault="00DB1CDB" w:rsidP="008F44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DB1CDB" w:rsidRPr="00D86FED" w:rsidRDefault="00DB1CDB" w:rsidP="00DB1C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B1CDB" w:rsidRPr="00D86FED" w:rsidRDefault="00DB1CDB" w:rsidP="00DB1CD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86FED">
        <w:rPr>
          <w:rFonts w:ascii="Corbel" w:hAnsi="Corbel"/>
          <w:smallCaps w:val="0"/>
          <w:szCs w:val="24"/>
        </w:rPr>
        <w:t>1.2.</w:t>
      </w:r>
      <w:r w:rsidRPr="00D86FE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DB1CDB" w:rsidRPr="00D86FED" w:rsidRDefault="003017AD" w:rsidP="003017AD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D86FED">
        <w:rPr>
          <w:rFonts w:ascii="Corbel" w:eastAsia="MS Gothic" w:hAnsi="Corbel"/>
          <w:b w:val="0"/>
          <w:szCs w:val="24"/>
        </w:rPr>
        <w:sym w:font="Wingdings" w:char="F078"/>
      </w:r>
      <w:r w:rsidRPr="00D86FED">
        <w:rPr>
          <w:rFonts w:ascii="Corbel" w:eastAsia="MS Gothic" w:hAnsi="Corbel"/>
          <w:b w:val="0"/>
          <w:szCs w:val="24"/>
        </w:rPr>
        <w:t xml:space="preserve"> </w:t>
      </w:r>
      <w:r w:rsidRPr="00D86FED">
        <w:rPr>
          <w:rFonts w:ascii="Corbel" w:hAnsi="Corbel"/>
          <w:b w:val="0"/>
          <w:smallCaps w:val="0"/>
          <w:szCs w:val="24"/>
        </w:rPr>
        <w:t>zajęcia w formie tradycyjnej</w:t>
      </w:r>
    </w:p>
    <w:p w:rsidR="00DB1CDB" w:rsidRPr="00D86FED" w:rsidRDefault="00DB1CDB" w:rsidP="00DB1C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86FED">
        <w:rPr>
          <w:rFonts w:ascii="MS Gothic" w:eastAsia="MS Gothic" w:hAnsi="MS Gothic" w:cs="MS Gothic" w:hint="eastAsia"/>
          <w:b w:val="0"/>
          <w:szCs w:val="24"/>
        </w:rPr>
        <w:t>☐</w:t>
      </w:r>
      <w:r w:rsidRPr="00D86FE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B1CDB" w:rsidRPr="00D86FED" w:rsidRDefault="00DB1CDB" w:rsidP="00DB1C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B1CDB" w:rsidRPr="00D86FED" w:rsidRDefault="00DB1CDB" w:rsidP="00DF3A4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86FED">
        <w:rPr>
          <w:rFonts w:ascii="Corbel" w:hAnsi="Corbel"/>
          <w:smallCaps w:val="0"/>
          <w:szCs w:val="24"/>
        </w:rPr>
        <w:t xml:space="preserve">1.3 </w:t>
      </w:r>
      <w:r w:rsidRPr="00D86FED">
        <w:rPr>
          <w:rFonts w:ascii="Corbel" w:hAnsi="Corbel"/>
          <w:smallCaps w:val="0"/>
          <w:szCs w:val="24"/>
        </w:rPr>
        <w:tab/>
        <w:t xml:space="preserve">Forma zaliczenia przedmiotu </w:t>
      </w:r>
      <w:r w:rsidR="00DF3A42" w:rsidRPr="00D86FED">
        <w:rPr>
          <w:rFonts w:ascii="Corbel" w:hAnsi="Corbel"/>
          <w:smallCaps w:val="0"/>
          <w:szCs w:val="24"/>
        </w:rPr>
        <w:t xml:space="preserve"> (z toku)</w:t>
      </w:r>
    </w:p>
    <w:p w:rsidR="00DF3A42" w:rsidRPr="00D86FED" w:rsidRDefault="00DF3A42" w:rsidP="00DF3A4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86FED">
        <w:rPr>
          <w:rFonts w:ascii="Corbel" w:hAnsi="Corbel"/>
          <w:smallCaps w:val="0"/>
          <w:szCs w:val="24"/>
        </w:rPr>
        <w:tab/>
      </w:r>
      <w:r w:rsidRPr="00D86FED">
        <w:rPr>
          <w:rFonts w:ascii="Corbel" w:hAnsi="Corbel"/>
          <w:b w:val="0"/>
          <w:smallCaps w:val="0"/>
          <w:szCs w:val="24"/>
        </w:rPr>
        <w:t>zaliczenie z oceną</w:t>
      </w:r>
    </w:p>
    <w:p w:rsidR="00DB1CDB" w:rsidRPr="00D86FED" w:rsidRDefault="00DB1CDB" w:rsidP="00DB1C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B1CDB" w:rsidRPr="00D86FED" w:rsidRDefault="00DB1CDB" w:rsidP="00DB1CDB">
      <w:pPr>
        <w:pStyle w:val="Punktygwne"/>
        <w:spacing w:before="0" w:after="0"/>
        <w:rPr>
          <w:rFonts w:ascii="Corbel" w:hAnsi="Corbel"/>
          <w:szCs w:val="24"/>
        </w:rPr>
      </w:pPr>
      <w:r w:rsidRPr="00D86FE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B1CDB" w:rsidRPr="00D86FED" w:rsidTr="008F44A9">
        <w:tc>
          <w:tcPr>
            <w:tcW w:w="9670" w:type="dxa"/>
          </w:tcPr>
          <w:p w:rsidR="00DB1CDB" w:rsidRPr="00D86FED" w:rsidRDefault="00DB1CDB" w:rsidP="008F44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psychologii rozwoju i pedagogiki specjalnej.</w:t>
            </w:r>
          </w:p>
        </w:tc>
      </w:tr>
    </w:tbl>
    <w:p w:rsidR="00DB1CDB" w:rsidRPr="00D86FED" w:rsidRDefault="00DB1CDB" w:rsidP="00DB1CDB">
      <w:pPr>
        <w:pStyle w:val="Punktygwne"/>
        <w:spacing w:before="0" w:after="0"/>
        <w:rPr>
          <w:rFonts w:ascii="Corbel" w:hAnsi="Corbel"/>
          <w:szCs w:val="24"/>
        </w:rPr>
      </w:pPr>
    </w:p>
    <w:p w:rsidR="00DB1CDB" w:rsidRPr="00D86FED" w:rsidRDefault="00DB1CDB" w:rsidP="00DB1CDB">
      <w:pPr>
        <w:pStyle w:val="Punktygwne"/>
        <w:spacing w:before="0" w:after="0"/>
        <w:rPr>
          <w:rFonts w:ascii="Corbel" w:hAnsi="Corbel"/>
          <w:szCs w:val="24"/>
        </w:rPr>
      </w:pPr>
      <w:r w:rsidRPr="00D86FED">
        <w:rPr>
          <w:rFonts w:ascii="Corbel" w:hAnsi="Corbel"/>
          <w:szCs w:val="24"/>
        </w:rPr>
        <w:t>3. cele, efekty uczenia się , treści Programowe i stosowane metody Dydaktyczne</w:t>
      </w:r>
    </w:p>
    <w:p w:rsidR="00DB1CDB" w:rsidRPr="00D86FED" w:rsidRDefault="00DB1CDB" w:rsidP="00DB1CDB">
      <w:pPr>
        <w:pStyle w:val="Punktygwne"/>
        <w:spacing w:before="0" w:after="0"/>
        <w:rPr>
          <w:rFonts w:ascii="Corbel" w:hAnsi="Corbel"/>
          <w:szCs w:val="24"/>
        </w:rPr>
      </w:pPr>
    </w:p>
    <w:p w:rsidR="00DB1CDB" w:rsidRPr="00D86FED" w:rsidRDefault="00DB1CDB" w:rsidP="0049386B">
      <w:pPr>
        <w:pStyle w:val="Podpunkty"/>
        <w:rPr>
          <w:rFonts w:ascii="Corbel" w:hAnsi="Corbel"/>
          <w:sz w:val="24"/>
          <w:szCs w:val="24"/>
        </w:rPr>
      </w:pPr>
      <w:r w:rsidRPr="00D86FE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798"/>
      </w:tblGrid>
      <w:tr w:rsidR="00DB1CDB" w:rsidRPr="00D86FED" w:rsidTr="003017AD">
        <w:tc>
          <w:tcPr>
            <w:tcW w:w="841" w:type="dxa"/>
          </w:tcPr>
          <w:p w:rsidR="00DB1CDB" w:rsidRPr="00D86FED" w:rsidRDefault="00DB1CDB" w:rsidP="002E5F6D">
            <w:pPr>
              <w:pStyle w:val="Podpunkty"/>
              <w:ind w:left="0"/>
              <w:jc w:val="center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8798" w:type="dxa"/>
          </w:tcPr>
          <w:p w:rsidR="00DB1CDB" w:rsidRPr="00D86FED" w:rsidRDefault="00DB1CDB" w:rsidP="002E5F6D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Dostarczenie wiedzy na temat uwarunkowań procesu diagnozy wielospecjalistycznej </w:t>
            </w:r>
            <w:r w:rsidRPr="00D86FED">
              <w:rPr>
                <w:rFonts w:ascii="Corbel" w:hAnsi="Corbel"/>
                <w:b w:val="0"/>
                <w:bCs/>
                <w:sz w:val="24"/>
                <w:szCs w:val="24"/>
              </w:rPr>
              <w:lastRenderedPageBreak/>
              <w:t xml:space="preserve">uczniów z </w:t>
            </w:r>
            <w:r w:rsidR="00D04645" w:rsidRPr="00D86FED">
              <w:rPr>
                <w:rFonts w:ascii="Corbel" w:hAnsi="Corbel"/>
                <w:b w:val="0"/>
                <w:bCs/>
                <w:sz w:val="24"/>
                <w:szCs w:val="24"/>
              </w:rPr>
              <w:t>niepełnosprawnością intelektualną</w:t>
            </w:r>
            <w:r w:rsidRPr="00D86FED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DB1CDB" w:rsidRPr="00D86FED" w:rsidTr="003017AD">
        <w:tc>
          <w:tcPr>
            <w:tcW w:w="841" w:type="dxa"/>
          </w:tcPr>
          <w:p w:rsidR="00DB1CDB" w:rsidRPr="00D86FED" w:rsidRDefault="00DB1CDB" w:rsidP="002E5F6D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D86FED">
              <w:rPr>
                <w:rFonts w:ascii="Corbel" w:hAnsi="Corbel"/>
                <w:bCs/>
                <w:sz w:val="24"/>
                <w:szCs w:val="24"/>
              </w:rPr>
              <w:lastRenderedPageBreak/>
              <w:t>C2</w:t>
            </w:r>
          </w:p>
        </w:tc>
        <w:tc>
          <w:tcPr>
            <w:tcW w:w="8798" w:type="dxa"/>
          </w:tcPr>
          <w:p w:rsidR="00DB1CDB" w:rsidRPr="00D86FED" w:rsidRDefault="00DB1CDB" w:rsidP="002E5F6D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 w:val="24"/>
                <w:szCs w:val="24"/>
              </w:rPr>
              <w:t>Rozwinięcie umiejętności oceny poszczególnych sfer funkcjonowania dzieci z</w:t>
            </w:r>
            <w:r w:rsidR="00D04645" w:rsidRPr="00D86F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niepełnosprawnością intelektualną</w:t>
            </w:r>
            <w:r w:rsidRPr="00D86F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przy wykorzystaniu właściwych metod i narzędzi.</w:t>
            </w:r>
          </w:p>
        </w:tc>
      </w:tr>
      <w:tr w:rsidR="00DB1CDB" w:rsidRPr="00D86FED" w:rsidTr="003017AD">
        <w:tc>
          <w:tcPr>
            <w:tcW w:w="841" w:type="dxa"/>
          </w:tcPr>
          <w:p w:rsidR="00DB1CDB" w:rsidRPr="00D86FED" w:rsidRDefault="00DB1CDB" w:rsidP="002E5F6D">
            <w:pPr>
              <w:pStyle w:val="Podpunkty"/>
              <w:ind w:left="0"/>
              <w:jc w:val="center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798" w:type="dxa"/>
          </w:tcPr>
          <w:p w:rsidR="00DB1CDB" w:rsidRPr="00D86FED" w:rsidRDefault="00DB1CDB" w:rsidP="002E5F6D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analizy i interpretacji uzyskanych wyników diagnozy oraz konstruowania diagnozy wielospecjalistycznej.</w:t>
            </w:r>
          </w:p>
        </w:tc>
      </w:tr>
      <w:tr w:rsidR="00DB1CDB" w:rsidRPr="00D86FED" w:rsidTr="003017AD">
        <w:tc>
          <w:tcPr>
            <w:tcW w:w="841" w:type="dxa"/>
          </w:tcPr>
          <w:p w:rsidR="00DB1CDB" w:rsidRPr="00D86FED" w:rsidRDefault="00DB1CDB" w:rsidP="002E5F6D">
            <w:pPr>
              <w:pStyle w:val="Podpunkty"/>
              <w:ind w:left="0"/>
              <w:jc w:val="center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 w:val="24"/>
                <w:szCs w:val="24"/>
              </w:rPr>
              <w:t>C4</w:t>
            </w:r>
          </w:p>
        </w:tc>
        <w:tc>
          <w:tcPr>
            <w:tcW w:w="8798" w:type="dxa"/>
          </w:tcPr>
          <w:p w:rsidR="00DB1CDB" w:rsidRPr="00D86FED" w:rsidRDefault="00DB1CDB" w:rsidP="002E5F6D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 w:val="24"/>
                <w:szCs w:val="24"/>
              </w:rPr>
              <w:t>Kształtowanie umiejętności współpracy z innymi specjalistami w procesie wielospecjalistycznej oceny poziomu funkcjonowania.</w:t>
            </w:r>
          </w:p>
        </w:tc>
      </w:tr>
    </w:tbl>
    <w:p w:rsidR="00DB1CDB" w:rsidRPr="00D86FED" w:rsidRDefault="00DB1CDB" w:rsidP="00DB1CD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B1CDB" w:rsidRPr="00D86FED" w:rsidRDefault="00DB1CDB" w:rsidP="003017A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86FED">
        <w:rPr>
          <w:rFonts w:ascii="Corbel" w:hAnsi="Corbel"/>
          <w:b/>
          <w:sz w:val="24"/>
          <w:szCs w:val="24"/>
        </w:rPr>
        <w:t>3.2 Efekty uczenia się dla przedmiotu</w:t>
      </w:r>
      <w:r w:rsidRPr="00D86FE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DB1CDB" w:rsidRPr="00D86FED" w:rsidTr="003017AD">
        <w:tc>
          <w:tcPr>
            <w:tcW w:w="1681" w:type="dxa"/>
            <w:vAlign w:val="center"/>
          </w:tcPr>
          <w:p w:rsidR="00DB1CDB" w:rsidRPr="00D86FED" w:rsidRDefault="00DB1CDB" w:rsidP="008F44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smallCaps w:val="0"/>
                <w:szCs w:val="24"/>
              </w:rPr>
              <w:t>EK</w:t>
            </w:r>
            <w:r w:rsidRPr="00D86FE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DB1CDB" w:rsidRPr="00D86FED" w:rsidRDefault="00DB1CDB" w:rsidP="008F44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84" w:type="dxa"/>
            <w:vAlign w:val="center"/>
          </w:tcPr>
          <w:p w:rsidR="00DB1CDB" w:rsidRPr="00D86FED" w:rsidRDefault="00DB1CDB" w:rsidP="008F44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86FE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017AD" w:rsidRPr="00D86FED" w:rsidTr="003017AD">
        <w:tc>
          <w:tcPr>
            <w:tcW w:w="1681" w:type="dxa"/>
            <w:vAlign w:val="center"/>
          </w:tcPr>
          <w:p w:rsidR="003017AD" w:rsidRPr="00D86FED" w:rsidRDefault="003017AD" w:rsidP="008F44A9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3017AD" w:rsidRPr="00D86FED" w:rsidRDefault="003017AD" w:rsidP="008F44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:rsidR="003017AD" w:rsidRPr="00D86FED" w:rsidRDefault="003017AD" w:rsidP="008F44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B1CDB" w:rsidRPr="00D86FED" w:rsidTr="003017AD">
        <w:tc>
          <w:tcPr>
            <w:tcW w:w="1681" w:type="dxa"/>
            <w:vAlign w:val="center"/>
          </w:tcPr>
          <w:p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86FE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B1CDB" w:rsidRPr="00D86FED" w:rsidRDefault="00DB1CDB" w:rsidP="002E5F6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Omówi proces wielospecjalistycznej oceny poziomu funkcjonowania.  Uzasadni konieczność współpracy pedagoga specjalnego z innymi specjalistami i rodzicami podczas dokonywania diagnozy poziomu rozwoju dziecka i ucznia z </w:t>
            </w:r>
            <w:r w:rsidR="00D04645" w:rsidRPr="00D86FED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 w:rsidRPr="00D86FE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DB1CDB" w:rsidRPr="00D86FED" w:rsidTr="003017AD">
        <w:tc>
          <w:tcPr>
            <w:tcW w:w="1681" w:type="dxa"/>
            <w:vAlign w:val="center"/>
          </w:tcPr>
          <w:p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B1CDB" w:rsidRPr="00D86FED" w:rsidRDefault="00DB1CDB" w:rsidP="002E5F6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Scharakteryzuje podstawy prawne prowadzenia wielospecjalistycznej diagnozy dzieci z </w:t>
            </w:r>
            <w:r w:rsidR="00D04645" w:rsidRPr="00D86FED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 w:rsidRPr="00D86FED">
              <w:rPr>
                <w:rFonts w:ascii="Corbel" w:hAnsi="Corbel"/>
                <w:sz w:val="24"/>
                <w:szCs w:val="24"/>
              </w:rPr>
              <w:t xml:space="preserve">. Opisze współcześnie wykorzystywane metody i narzędzia wykorzystywane w procesie diagnozy funkcjonalnej dzieci z </w:t>
            </w:r>
            <w:r w:rsidR="00D04645" w:rsidRPr="00D86FED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 w:rsidRPr="00D86FE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B1CDB" w:rsidRPr="00D86FED" w:rsidTr="003017AD">
        <w:tc>
          <w:tcPr>
            <w:tcW w:w="1681" w:type="dxa"/>
            <w:vAlign w:val="center"/>
          </w:tcPr>
          <w:p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DB1CDB" w:rsidRPr="00D86FED" w:rsidRDefault="00DB1CDB" w:rsidP="002E5F6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Wyjaśni zasady prowadzenia wielospecjalistycznej diagnozy dzieci i uczniów </w:t>
            </w:r>
            <w:r w:rsidR="00D04645" w:rsidRPr="00D86FED">
              <w:rPr>
                <w:rFonts w:ascii="Corbel" w:hAnsi="Corbel"/>
                <w:sz w:val="24"/>
                <w:szCs w:val="24"/>
              </w:rPr>
              <w:t>z niepełnosprawnością intelektualną</w:t>
            </w:r>
            <w:r w:rsidRPr="00D86FED">
              <w:rPr>
                <w:rFonts w:ascii="Corbel" w:hAnsi="Corbel"/>
                <w:sz w:val="24"/>
                <w:szCs w:val="24"/>
              </w:rPr>
              <w:t xml:space="preserve"> w poszczególnych typach placówek oświatowych</w:t>
            </w:r>
            <w:r w:rsidR="00D04645" w:rsidRPr="00D86FED">
              <w:rPr>
                <w:rFonts w:ascii="Corbel" w:hAnsi="Corbel"/>
                <w:sz w:val="24"/>
                <w:szCs w:val="24"/>
              </w:rPr>
              <w:t>,</w:t>
            </w:r>
            <w:r w:rsidRPr="00D86FED">
              <w:rPr>
                <w:rFonts w:ascii="Corbel" w:hAnsi="Corbel"/>
                <w:sz w:val="24"/>
                <w:szCs w:val="24"/>
              </w:rPr>
              <w:t xml:space="preserve"> na różnych etapach edukacyjnych</w:t>
            </w:r>
            <w:r w:rsidR="00D04645" w:rsidRPr="00D86FED">
              <w:rPr>
                <w:rFonts w:ascii="Corbel" w:hAnsi="Corbel"/>
                <w:sz w:val="24"/>
                <w:szCs w:val="24"/>
              </w:rPr>
              <w:t xml:space="preserve"> i z różnymi stopniami niepełnosprawności</w:t>
            </w:r>
            <w:r w:rsidRPr="00D86FE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</w:tc>
      </w:tr>
      <w:tr w:rsidR="00DB1CDB" w:rsidRPr="00D86FED" w:rsidTr="003017AD">
        <w:tc>
          <w:tcPr>
            <w:tcW w:w="1681" w:type="dxa"/>
            <w:vAlign w:val="center"/>
          </w:tcPr>
          <w:p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DB1CDB" w:rsidRPr="00D86FED" w:rsidRDefault="00DB1CDB" w:rsidP="002E5F6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Opracuje lub dobierze adekwatne narzędzia diagnostyczne z uwzględnieniem </w:t>
            </w:r>
            <w:r w:rsidR="00D04645" w:rsidRPr="00D86FED">
              <w:rPr>
                <w:rFonts w:ascii="Corbel" w:hAnsi="Corbel"/>
                <w:sz w:val="24"/>
                <w:szCs w:val="24"/>
              </w:rPr>
              <w:t>stopnia niepełnosprawności</w:t>
            </w:r>
            <w:r w:rsidRPr="00D86FED">
              <w:rPr>
                <w:rFonts w:ascii="Corbel" w:hAnsi="Corbel"/>
                <w:sz w:val="24"/>
                <w:szCs w:val="24"/>
              </w:rPr>
              <w:t xml:space="preserve"> osoby poddanej diagnozie.</w:t>
            </w:r>
          </w:p>
        </w:tc>
        <w:tc>
          <w:tcPr>
            <w:tcW w:w="1984" w:type="dxa"/>
            <w:vAlign w:val="center"/>
          </w:tcPr>
          <w:p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PS.U3.</w:t>
            </w:r>
          </w:p>
          <w:p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B1CDB" w:rsidRPr="00D86FED" w:rsidTr="003017AD">
        <w:tc>
          <w:tcPr>
            <w:tcW w:w="1681" w:type="dxa"/>
            <w:vAlign w:val="center"/>
          </w:tcPr>
          <w:p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DB1CDB" w:rsidRPr="00D86FED" w:rsidRDefault="00DB1CDB" w:rsidP="002E5F6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Dokona oceny poziomu funkcjonowania dziecka w poszczególnych sferach rozwojowych wykorzystując pośrednie i bezpośrednie metody oceny.</w:t>
            </w:r>
          </w:p>
        </w:tc>
        <w:tc>
          <w:tcPr>
            <w:tcW w:w="1984" w:type="dxa"/>
            <w:vAlign w:val="center"/>
          </w:tcPr>
          <w:p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PS.U4.</w:t>
            </w:r>
          </w:p>
          <w:p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B1CDB" w:rsidRPr="00D86FED" w:rsidTr="003017AD">
        <w:tc>
          <w:tcPr>
            <w:tcW w:w="1681" w:type="dxa"/>
            <w:vAlign w:val="center"/>
          </w:tcPr>
          <w:p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DB1CDB" w:rsidRPr="00D86FED" w:rsidRDefault="00DB1CDB" w:rsidP="002E5F6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Omówi zadania interdyscyplinarnego zespołu specjalistów i warunki efektywnej pracy zespołowej, a także współpracy z rodziną i opiekunami dziecka </w:t>
            </w:r>
            <w:r w:rsidR="00D04645" w:rsidRPr="00D86FED">
              <w:rPr>
                <w:rFonts w:ascii="Corbel" w:hAnsi="Corbel"/>
                <w:sz w:val="24"/>
                <w:szCs w:val="24"/>
              </w:rPr>
              <w:t>z niepełnosprawnością intelektualną</w:t>
            </w:r>
            <w:r w:rsidRPr="00D86FE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  <w:vAlign w:val="center"/>
          </w:tcPr>
          <w:p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PS.U9</w:t>
            </w:r>
          </w:p>
        </w:tc>
      </w:tr>
      <w:tr w:rsidR="00DB1CDB" w:rsidRPr="00D86FED" w:rsidTr="003017AD">
        <w:tc>
          <w:tcPr>
            <w:tcW w:w="1681" w:type="dxa"/>
            <w:vAlign w:val="center"/>
          </w:tcPr>
          <w:p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DB1CDB" w:rsidRPr="00D86FED" w:rsidRDefault="00DB1CDB" w:rsidP="002E5F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Dokona analizy, interpretacji i przedstawienia uzyskanych wyników w celu opracowania diagnozy służącej projektowaniu oddziaływań edukacyjno-terapeutycznych.</w:t>
            </w:r>
          </w:p>
        </w:tc>
        <w:tc>
          <w:tcPr>
            <w:tcW w:w="1984" w:type="dxa"/>
            <w:vAlign w:val="center"/>
          </w:tcPr>
          <w:p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PS.U11.</w:t>
            </w:r>
          </w:p>
        </w:tc>
      </w:tr>
      <w:tr w:rsidR="00DB1CDB" w:rsidRPr="00D86FED" w:rsidTr="003017AD">
        <w:tc>
          <w:tcPr>
            <w:tcW w:w="1681" w:type="dxa"/>
            <w:vAlign w:val="center"/>
          </w:tcPr>
          <w:p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DB1CDB" w:rsidRPr="00D86FED" w:rsidRDefault="00DB1CDB" w:rsidP="002E5F6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Wyjaśni konieczność poszanowania norm moralnych i etycznych w procesie komunikacji z osobą z</w:t>
            </w:r>
            <w:r w:rsidR="00D04645" w:rsidRPr="00D86FED">
              <w:rPr>
                <w:rFonts w:ascii="Corbel" w:hAnsi="Corbel"/>
                <w:sz w:val="24"/>
                <w:szCs w:val="24"/>
              </w:rPr>
              <w:t xml:space="preserve"> niepełnosprawnością intelektualną</w:t>
            </w:r>
            <w:r w:rsidRPr="00D86FED">
              <w:rPr>
                <w:rFonts w:ascii="Corbel" w:hAnsi="Corbel"/>
                <w:sz w:val="24"/>
                <w:szCs w:val="24"/>
              </w:rPr>
              <w:t xml:space="preserve"> i jej bliskimi.</w:t>
            </w:r>
          </w:p>
        </w:tc>
        <w:tc>
          <w:tcPr>
            <w:tcW w:w="1984" w:type="dxa"/>
            <w:vAlign w:val="center"/>
          </w:tcPr>
          <w:p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  <w:tr w:rsidR="00DB1CDB" w:rsidRPr="00D86FED" w:rsidTr="003017AD">
        <w:tc>
          <w:tcPr>
            <w:tcW w:w="1681" w:type="dxa"/>
            <w:vAlign w:val="center"/>
          </w:tcPr>
          <w:p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86FED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974" w:type="dxa"/>
          </w:tcPr>
          <w:p w:rsidR="00DB1CDB" w:rsidRPr="00D86FED" w:rsidRDefault="00DB1CDB" w:rsidP="002E5F6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Omówi zasady współpracy z rodzicami i opiekunami osób </w:t>
            </w:r>
            <w:r w:rsidRPr="00D86FED">
              <w:rPr>
                <w:rFonts w:ascii="Corbel" w:hAnsi="Corbel"/>
                <w:sz w:val="24"/>
                <w:szCs w:val="24"/>
              </w:rPr>
              <w:lastRenderedPageBreak/>
              <w:t xml:space="preserve">z </w:t>
            </w:r>
            <w:r w:rsidR="00C838D4" w:rsidRPr="00D86FED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 w:rsidRPr="00D86FED">
              <w:rPr>
                <w:rFonts w:ascii="Corbel" w:hAnsi="Corbel"/>
                <w:sz w:val="24"/>
                <w:szCs w:val="24"/>
              </w:rPr>
              <w:t xml:space="preserve"> oraz innymi specjalistami w celu tworzenia spójnego systemu wsparcia.</w:t>
            </w:r>
          </w:p>
        </w:tc>
        <w:tc>
          <w:tcPr>
            <w:tcW w:w="1984" w:type="dxa"/>
            <w:vAlign w:val="center"/>
          </w:tcPr>
          <w:p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PS.K7.</w:t>
            </w:r>
          </w:p>
        </w:tc>
      </w:tr>
    </w:tbl>
    <w:p w:rsidR="00DB1CDB" w:rsidRPr="00D86FED" w:rsidRDefault="00DB1CDB" w:rsidP="00DB1C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B1CDB" w:rsidRPr="00D86FED" w:rsidRDefault="00DB1CDB" w:rsidP="00DB1CDB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86FED">
        <w:rPr>
          <w:rFonts w:ascii="Corbel" w:hAnsi="Corbel"/>
          <w:b/>
          <w:sz w:val="24"/>
          <w:szCs w:val="24"/>
        </w:rPr>
        <w:t xml:space="preserve">3.3 Treści programowe </w:t>
      </w:r>
      <w:r w:rsidRPr="00D86FED">
        <w:rPr>
          <w:rFonts w:ascii="Corbel" w:hAnsi="Corbel"/>
          <w:sz w:val="24"/>
          <w:szCs w:val="24"/>
        </w:rPr>
        <w:t xml:space="preserve">  </w:t>
      </w:r>
    </w:p>
    <w:p w:rsidR="003017AD" w:rsidRPr="00D86FED" w:rsidRDefault="003017AD" w:rsidP="00DB1CD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DB1CDB" w:rsidRPr="00D86FED" w:rsidRDefault="00DB1CDB" w:rsidP="004938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86FED">
        <w:rPr>
          <w:rFonts w:ascii="Corbel" w:hAnsi="Corbel"/>
          <w:sz w:val="24"/>
          <w:szCs w:val="24"/>
        </w:rPr>
        <w:t xml:space="preserve">Problematyka wykładu </w:t>
      </w:r>
      <w:r w:rsidR="0049386B" w:rsidRPr="00D86FED">
        <w:rPr>
          <w:rFonts w:ascii="Corbel" w:hAnsi="Corbel"/>
          <w:sz w:val="24"/>
          <w:szCs w:val="24"/>
        </w:rPr>
        <w:t xml:space="preserve">- </w:t>
      </w:r>
      <w:r w:rsidR="003017AD" w:rsidRPr="00D86FED">
        <w:rPr>
          <w:rFonts w:ascii="Corbel" w:hAnsi="Corbel"/>
          <w:sz w:val="24"/>
          <w:szCs w:val="24"/>
        </w:rPr>
        <w:t>nie dotyczy</w:t>
      </w:r>
    </w:p>
    <w:p w:rsidR="00DB1CDB" w:rsidRPr="00D86FED" w:rsidRDefault="00DB1CDB" w:rsidP="00DB1CDB">
      <w:pPr>
        <w:spacing w:after="0" w:line="240" w:lineRule="auto"/>
        <w:rPr>
          <w:rFonts w:ascii="Corbel" w:hAnsi="Corbel"/>
          <w:sz w:val="24"/>
          <w:szCs w:val="24"/>
        </w:rPr>
      </w:pPr>
    </w:p>
    <w:p w:rsidR="00DB1CDB" w:rsidRPr="00D86FED" w:rsidRDefault="00DB1CDB" w:rsidP="003017A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86FED">
        <w:rPr>
          <w:rFonts w:ascii="Corbel" w:hAnsi="Corbel"/>
          <w:sz w:val="24"/>
          <w:szCs w:val="24"/>
        </w:rPr>
        <w:t xml:space="preserve">Problematyka </w:t>
      </w:r>
      <w:r w:rsidR="003017AD" w:rsidRPr="00D86FED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B1CDB" w:rsidRPr="00D86FED" w:rsidTr="003017AD">
        <w:tc>
          <w:tcPr>
            <w:tcW w:w="9639" w:type="dxa"/>
          </w:tcPr>
          <w:p w:rsidR="00DB1CDB" w:rsidRPr="00D86FED" w:rsidRDefault="00DB1CDB" w:rsidP="008F44A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Treści merytoryczne</w:t>
            </w:r>
            <w:r w:rsidR="003017AD" w:rsidRPr="00D86FE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C838D4" w:rsidRPr="00D86FED" w:rsidTr="003017AD">
        <w:tc>
          <w:tcPr>
            <w:tcW w:w="9639" w:type="dxa"/>
          </w:tcPr>
          <w:p w:rsidR="00C838D4" w:rsidRPr="00D86FED" w:rsidRDefault="00C838D4" w:rsidP="008F44A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Podstawowe założenia wielospecjalistycznej oceny poziomu funkcjonowania (podstawy </w:t>
            </w:r>
          </w:p>
          <w:p w:rsidR="00C838D4" w:rsidRPr="00D86FED" w:rsidRDefault="00C838D4" w:rsidP="008F44A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prawne, zasady, zadania zespołu interdyscyplinarnego).</w:t>
            </w:r>
          </w:p>
        </w:tc>
      </w:tr>
      <w:tr w:rsidR="00C838D4" w:rsidRPr="00D86FED" w:rsidTr="003017AD">
        <w:tc>
          <w:tcPr>
            <w:tcW w:w="9639" w:type="dxa"/>
          </w:tcPr>
          <w:p w:rsidR="00C838D4" w:rsidRPr="00D86FED" w:rsidRDefault="00C838D4" w:rsidP="00C838D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Diagnoza poszczególnych sfer rozwojowych ucznia.</w:t>
            </w:r>
          </w:p>
        </w:tc>
      </w:tr>
      <w:tr w:rsidR="00C838D4" w:rsidRPr="00D86FED" w:rsidTr="003017AD">
        <w:tc>
          <w:tcPr>
            <w:tcW w:w="9639" w:type="dxa"/>
          </w:tcPr>
          <w:p w:rsidR="00C838D4" w:rsidRPr="00D86FED" w:rsidRDefault="00C838D4" w:rsidP="00C838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Metody i techniki bezpośrednie w diagnozie wielospecjalistycznej (obserwacja dziecka, próby eksperymentalne, analiza wytworów).</w:t>
            </w:r>
          </w:p>
        </w:tc>
      </w:tr>
      <w:tr w:rsidR="00C838D4" w:rsidRPr="00D86FED" w:rsidTr="003017AD">
        <w:tc>
          <w:tcPr>
            <w:tcW w:w="9639" w:type="dxa"/>
          </w:tcPr>
          <w:p w:rsidR="00C838D4" w:rsidRPr="00D86FED" w:rsidRDefault="00C838D4" w:rsidP="00C838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Konstruowanie arkuszy obserwacyjnych.</w:t>
            </w:r>
          </w:p>
        </w:tc>
      </w:tr>
      <w:tr w:rsidR="00C838D4" w:rsidRPr="00D86FED" w:rsidTr="003017AD">
        <w:tc>
          <w:tcPr>
            <w:tcW w:w="9639" w:type="dxa"/>
          </w:tcPr>
          <w:p w:rsidR="00C838D4" w:rsidRPr="00D86FED" w:rsidRDefault="00C838D4" w:rsidP="00C838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Metody pośrednie w diagnozie wielospecjalistycznej – konstruowanie wywiadu z rodzicami.</w:t>
            </w:r>
          </w:p>
        </w:tc>
      </w:tr>
      <w:tr w:rsidR="00C838D4" w:rsidRPr="00D86FED" w:rsidTr="003017AD">
        <w:tc>
          <w:tcPr>
            <w:tcW w:w="9639" w:type="dxa"/>
          </w:tcPr>
          <w:p w:rsidR="00C838D4" w:rsidRPr="00D86FED" w:rsidRDefault="00C838D4" w:rsidP="00C838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Wykorzystanie narzędzi diagnostycznych – ćwiczenia praktyczne (PEP-R, VB-MAPP, KORP).</w:t>
            </w:r>
          </w:p>
        </w:tc>
      </w:tr>
      <w:tr w:rsidR="00C838D4" w:rsidRPr="00D86FED" w:rsidTr="003017AD">
        <w:tc>
          <w:tcPr>
            <w:tcW w:w="9639" w:type="dxa"/>
          </w:tcPr>
          <w:p w:rsidR="00C838D4" w:rsidRPr="00D86FED" w:rsidRDefault="00C838D4" w:rsidP="00C838D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Zasady analizy i interpretacji materiału badawczego. Współpraca specjalistów w zespole </w:t>
            </w:r>
          </w:p>
          <w:p w:rsidR="00C838D4" w:rsidRPr="00D86FED" w:rsidRDefault="00C838D4" w:rsidP="00C838D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diagnostycznym.</w:t>
            </w:r>
          </w:p>
        </w:tc>
      </w:tr>
      <w:tr w:rsidR="00C838D4" w:rsidRPr="00D86FED" w:rsidTr="003017AD">
        <w:tc>
          <w:tcPr>
            <w:tcW w:w="9639" w:type="dxa"/>
          </w:tcPr>
          <w:p w:rsidR="00C838D4" w:rsidRPr="00D86FED" w:rsidRDefault="00C838D4" w:rsidP="00C838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Analiza dokumentacji poradni psychologiczno-pedagogicznych w kontekście tworzenia wielospecjalistycznej oceny poziomu funkcjonowania.</w:t>
            </w:r>
          </w:p>
        </w:tc>
      </w:tr>
      <w:tr w:rsidR="00C838D4" w:rsidRPr="00D86FED" w:rsidTr="003017AD">
        <w:tc>
          <w:tcPr>
            <w:tcW w:w="9639" w:type="dxa"/>
          </w:tcPr>
          <w:p w:rsidR="00C838D4" w:rsidRPr="00D86FED" w:rsidRDefault="00C838D4" w:rsidP="00C838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Analiza arkusza wielospecjalistycznej oceny poziomu funkcjonowania.</w:t>
            </w:r>
          </w:p>
        </w:tc>
      </w:tr>
      <w:tr w:rsidR="00C838D4" w:rsidRPr="00D86FED" w:rsidTr="003017AD">
        <w:tc>
          <w:tcPr>
            <w:tcW w:w="9639" w:type="dxa"/>
          </w:tcPr>
          <w:p w:rsidR="00C838D4" w:rsidRPr="00D86FED" w:rsidRDefault="00C838D4" w:rsidP="003017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Analiza indywidualnych przypadków dzieci i młodzieży z </w:t>
            </w:r>
            <w:r w:rsidR="003017AD" w:rsidRPr="00D86FED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 w:rsidRPr="00D86FE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8D4" w:rsidRPr="00D86FED" w:rsidTr="003017AD">
        <w:tc>
          <w:tcPr>
            <w:tcW w:w="9639" w:type="dxa"/>
          </w:tcPr>
          <w:p w:rsidR="00C838D4" w:rsidRPr="00D86FED" w:rsidRDefault="00C838D4" w:rsidP="00C838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Konstruowanie wielospecjalistycznej oceny poziomu funkcjonowania – ćwiczenia praktyczne.</w:t>
            </w:r>
          </w:p>
        </w:tc>
      </w:tr>
    </w:tbl>
    <w:p w:rsidR="00DB1CDB" w:rsidRPr="00D86FED" w:rsidRDefault="00DB1CDB" w:rsidP="00DB1C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B1CDB" w:rsidRPr="00D86FED" w:rsidRDefault="00DB1CDB" w:rsidP="003017A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86FED">
        <w:rPr>
          <w:rFonts w:ascii="Corbel" w:hAnsi="Corbel"/>
          <w:smallCaps w:val="0"/>
          <w:szCs w:val="24"/>
        </w:rPr>
        <w:t>3.4 Metody dydaktyczne</w:t>
      </w:r>
      <w:r w:rsidRPr="00D86FED">
        <w:rPr>
          <w:rFonts w:ascii="Corbel" w:hAnsi="Corbel"/>
          <w:b w:val="0"/>
          <w:smallCaps w:val="0"/>
          <w:szCs w:val="24"/>
        </w:rPr>
        <w:t xml:space="preserve"> </w:t>
      </w:r>
    </w:p>
    <w:p w:rsidR="00DB1CDB" w:rsidRPr="00D86FED" w:rsidRDefault="003017AD" w:rsidP="003017AD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D86FED">
        <w:rPr>
          <w:rFonts w:ascii="Corbel" w:hAnsi="Corbel"/>
          <w:b w:val="0"/>
          <w:smallCaps w:val="0"/>
          <w:szCs w:val="24"/>
        </w:rPr>
        <w:t>w</w:t>
      </w:r>
      <w:r w:rsidR="00DB1CDB" w:rsidRPr="00D86FED">
        <w:rPr>
          <w:rFonts w:ascii="Corbel" w:hAnsi="Corbel"/>
          <w:b w:val="0"/>
          <w:smallCaps w:val="0"/>
          <w:szCs w:val="24"/>
        </w:rPr>
        <w:t xml:space="preserve">ykład z prezentacja multimedialną, dyskusja, metoda projektów, praca w grupach, analiza nagrań filmowych, analiza materiałów </w:t>
      </w:r>
      <w:r w:rsidRPr="00D86FED">
        <w:rPr>
          <w:rFonts w:ascii="Corbel" w:hAnsi="Corbel"/>
          <w:b w:val="0"/>
          <w:smallCaps w:val="0"/>
          <w:szCs w:val="24"/>
        </w:rPr>
        <w:t>źródłowych</w:t>
      </w:r>
    </w:p>
    <w:p w:rsidR="00C838D4" w:rsidRPr="00D86FED" w:rsidRDefault="00C838D4" w:rsidP="00DB1C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B1CDB" w:rsidRPr="00D86FED" w:rsidRDefault="00DB1CDB" w:rsidP="00DB1C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B1CDB" w:rsidRPr="00D86FED" w:rsidRDefault="00DB1CDB" w:rsidP="00DB1C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86FED">
        <w:rPr>
          <w:rFonts w:ascii="Corbel" w:hAnsi="Corbel"/>
          <w:smallCaps w:val="0"/>
          <w:szCs w:val="24"/>
        </w:rPr>
        <w:t xml:space="preserve">4. METODY I KRYTERIA OCENY </w:t>
      </w:r>
    </w:p>
    <w:p w:rsidR="00DB1CDB" w:rsidRPr="00D86FED" w:rsidRDefault="00DB1CDB" w:rsidP="00DB1C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B1CDB" w:rsidRPr="00D86FED" w:rsidRDefault="00DB1CDB" w:rsidP="003017A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86FE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236"/>
      </w:tblGrid>
      <w:tr w:rsidR="00DB1CDB" w:rsidRPr="00D86FED" w:rsidTr="003017AD">
        <w:tc>
          <w:tcPr>
            <w:tcW w:w="1962" w:type="dxa"/>
            <w:vAlign w:val="center"/>
          </w:tcPr>
          <w:p w:rsidR="00DB1CDB" w:rsidRPr="00D86FED" w:rsidRDefault="00DB1CDB" w:rsidP="008F44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DB1CDB" w:rsidRPr="00D86FED" w:rsidRDefault="00DB1CDB" w:rsidP="008F44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DB1CDB" w:rsidRPr="00D86FED" w:rsidRDefault="00DB1CDB" w:rsidP="008F44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6" w:type="dxa"/>
            <w:vAlign w:val="center"/>
          </w:tcPr>
          <w:p w:rsidR="00DB1CDB" w:rsidRPr="00D86FED" w:rsidRDefault="00DB1CDB" w:rsidP="003017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017AD" w:rsidRPr="00D86FED" w:rsidTr="003017AD">
        <w:tc>
          <w:tcPr>
            <w:tcW w:w="1962" w:type="dxa"/>
          </w:tcPr>
          <w:p w:rsidR="003017AD" w:rsidRPr="00D86FED" w:rsidRDefault="003017AD" w:rsidP="003017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:rsidR="003017AD" w:rsidRPr="00D86FED" w:rsidRDefault="003017AD" w:rsidP="00C838D4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86FE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236" w:type="dxa"/>
          </w:tcPr>
          <w:p w:rsidR="003017AD" w:rsidRPr="00D86FED" w:rsidRDefault="003017AD" w:rsidP="007B30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86F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017AD" w:rsidRPr="00D86FED" w:rsidTr="003017AD">
        <w:tc>
          <w:tcPr>
            <w:tcW w:w="1962" w:type="dxa"/>
          </w:tcPr>
          <w:p w:rsidR="003017AD" w:rsidRPr="00D86FED" w:rsidRDefault="003017AD" w:rsidP="003017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:rsidR="003017AD" w:rsidRPr="00D86FED" w:rsidRDefault="003017AD" w:rsidP="00C838D4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86FE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236" w:type="dxa"/>
          </w:tcPr>
          <w:p w:rsidR="003017AD" w:rsidRPr="00D86FED" w:rsidRDefault="003017AD" w:rsidP="007B30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86F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017AD" w:rsidRPr="00D86FED" w:rsidTr="003017AD">
        <w:tc>
          <w:tcPr>
            <w:tcW w:w="1962" w:type="dxa"/>
          </w:tcPr>
          <w:p w:rsidR="003017AD" w:rsidRPr="00D86FED" w:rsidRDefault="003017AD" w:rsidP="003017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:rsidR="003017AD" w:rsidRPr="00D86FED" w:rsidRDefault="003017AD" w:rsidP="00C838D4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86FE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236" w:type="dxa"/>
          </w:tcPr>
          <w:p w:rsidR="003017AD" w:rsidRPr="00D86FED" w:rsidRDefault="003017AD" w:rsidP="007B30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86F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017AD" w:rsidRPr="00D86FED" w:rsidTr="003017AD">
        <w:tc>
          <w:tcPr>
            <w:tcW w:w="1962" w:type="dxa"/>
          </w:tcPr>
          <w:p w:rsidR="003017AD" w:rsidRPr="00D86FED" w:rsidRDefault="003017AD" w:rsidP="003017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:rsidR="003017AD" w:rsidRPr="00D86FED" w:rsidRDefault="003017AD" w:rsidP="00C838D4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86FE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Projekt, obserwacja w trakcie zajęć</w:t>
            </w:r>
          </w:p>
        </w:tc>
        <w:tc>
          <w:tcPr>
            <w:tcW w:w="2236" w:type="dxa"/>
          </w:tcPr>
          <w:p w:rsidR="003017AD" w:rsidRPr="00D86FED" w:rsidRDefault="003017AD" w:rsidP="007B30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86F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017AD" w:rsidRPr="00D86FED" w:rsidTr="003017AD">
        <w:tc>
          <w:tcPr>
            <w:tcW w:w="1962" w:type="dxa"/>
          </w:tcPr>
          <w:p w:rsidR="003017AD" w:rsidRPr="00D86FED" w:rsidRDefault="003017AD" w:rsidP="003017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:rsidR="003017AD" w:rsidRPr="00D86FED" w:rsidRDefault="003017AD" w:rsidP="00C838D4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86FE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Projekt, obserwacja w trakcie zajęć</w:t>
            </w:r>
          </w:p>
        </w:tc>
        <w:tc>
          <w:tcPr>
            <w:tcW w:w="2236" w:type="dxa"/>
          </w:tcPr>
          <w:p w:rsidR="003017AD" w:rsidRPr="00D86FED" w:rsidRDefault="003017AD" w:rsidP="007B30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86F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017AD" w:rsidRPr="00D86FED" w:rsidTr="003017AD">
        <w:tc>
          <w:tcPr>
            <w:tcW w:w="1962" w:type="dxa"/>
          </w:tcPr>
          <w:p w:rsidR="003017AD" w:rsidRPr="00D86FED" w:rsidRDefault="003017AD" w:rsidP="003017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:rsidR="003017AD" w:rsidRPr="00D86FED" w:rsidRDefault="003017AD" w:rsidP="00C838D4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86FE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236" w:type="dxa"/>
          </w:tcPr>
          <w:p w:rsidR="003017AD" w:rsidRPr="00D86FED" w:rsidRDefault="003017AD" w:rsidP="007B30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86F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017AD" w:rsidRPr="00D86FED" w:rsidTr="003017AD">
        <w:tc>
          <w:tcPr>
            <w:tcW w:w="1962" w:type="dxa"/>
          </w:tcPr>
          <w:p w:rsidR="003017AD" w:rsidRPr="00D86FED" w:rsidRDefault="003017AD" w:rsidP="003017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:rsidR="003017AD" w:rsidRPr="00D86FED" w:rsidRDefault="003017AD" w:rsidP="00C838D4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86FE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236" w:type="dxa"/>
          </w:tcPr>
          <w:p w:rsidR="003017AD" w:rsidRPr="00D86FED" w:rsidRDefault="003017AD" w:rsidP="007B30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86F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017AD" w:rsidRPr="00D86FED" w:rsidTr="003017AD">
        <w:tc>
          <w:tcPr>
            <w:tcW w:w="1962" w:type="dxa"/>
          </w:tcPr>
          <w:p w:rsidR="003017AD" w:rsidRPr="00D86FED" w:rsidRDefault="003017AD" w:rsidP="003017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:rsidR="003017AD" w:rsidRPr="00D86FED" w:rsidRDefault="003017AD" w:rsidP="00C838D4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86FE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236" w:type="dxa"/>
          </w:tcPr>
          <w:p w:rsidR="003017AD" w:rsidRPr="00D86FED" w:rsidRDefault="003017AD" w:rsidP="007B30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86F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017AD" w:rsidRPr="00D86FED" w:rsidTr="003017AD">
        <w:tc>
          <w:tcPr>
            <w:tcW w:w="1962" w:type="dxa"/>
          </w:tcPr>
          <w:p w:rsidR="003017AD" w:rsidRPr="00D86FED" w:rsidRDefault="003017AD" w:rsidP="003017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:rsidR="003017AD" w:rsidRPr="00D86FED" w:rsidRDefault="003017AD" w:rsidP="00C838D4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86FE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236" w:type="dxa"/>
          </w:tcPr>
          <w:p w:rsidR="003017AD" w:rsidRPr="00D86FED" w:rsidRDefault="003017AD" w:rsidP="007B30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86F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DB1CDB" w:rsidRPr="00D86FED" w:rsidRDefault="00DB1CDB" w:rsidP="00DB1C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B1CDB" w:rsidRPr="00D86FED" w:rsidRDefault="00DB1CDB" w:rsidP="003017A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86FE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B1CDB" w:rsidRPr="00D86FED" w:rsidTr="008F44A9">
        <w:tc>
          <w:tcPr>
            <w:tcW w:w="9670" w:type="dxa"/>
          </w:tcPr>
          <w:p w:rsidR="00DB1CDB" w:rsidRPr="00D86FED" w:rsidRDefault="00DB1CDB" w:rsidP="003017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Zaliczenie kolokwium pisemnego, przygotowanie pracy projektowej – wielospecjalistycznej oceny poziomu funkcjonowania wybranego dziecka z </w:t>
            </w:r>
            <w:r w:rsidR="003017AD" w:rsidRPr="00D86FED">
              <w:rPr>
                <w:rFonts w:ascii="Corbel" w:hAnsi="Corbel"/>
                <w:b w:val="0"/>
                <w:smallCaps w:val="0"/>
                <w:szCs w:val="24"/>
              </w:rPr>
              <w:t xml:space="preserve">niepełnosprawnością </w:t>
            </w:r>
            <w:proofErr w:type="spellStart"/>
            <w:r w:rsidR="003017AD" w:rsidRPr="00D86FED">
              <w:rPr>
                <w:rFonts w:ascii="Corbel" w:hAnsi="Corbel"/>
                <w:b w:val="0"/>
                <w:smallCaps w:val="0"/>
                <w:szCs w:val="24"/>
              </w:rPr>
              <w:t>intelektualną.</w:t>
            </w:r>
            <w:r w:rsidR="0049386B" w:rsidRPr="00D86FED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proofErr w:type="spellEnd"/>
            <w:r w:rsidR="0049386B" w:rsidRPr="00D86FED">
              <w:rPr>
                <w:rFonts w:ascii="Corbel" w:hAnsi="Corbel"/>
                <w:b w:val="0"/>
                <w:smallCaps w:val="0"/>
                <w:szCs w:val="24"/>
              </w:rPr>
              <w:t xml:space="preserve"> według skali: od </w:t>
            </w:r>
            <w:proofErr w:type="spellStart"/>
            <w:r w:rsidR="0049386B" w:rsidRPr="00D86FED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49386B" w:rsidRPr="00D86FED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proofErr w:type="spellStart"/>
            <w:r w:rsidR="0049386B" w:rsidRPr="00D86FED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DB1CDB" w:rsidRPr="00D86FED" w:rsidRDefault="00DB1CDB" w:rsidP="00DB1C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969BF" w:rsidRPr="00D86FED" w:rsidRDefault="00D969BF" w:rsidP="003017A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  <w:sectPr w:rsidR="00D969BF" w:rsidRPr="00D86FED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B1CDB" w:rsidRPr="00D86FED" w:rsidRDefault="00DB1CDB" w:rsidP="003017A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86FED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737"/>
      </w:tblGrid>
      <w:tr w:rsidR="00DB1CDB" w:rsidRPr="00D86FED" w:rsidTr="00E147B1">
        <w:tc>
          <w:tcPr>
            <w:tcW w:w="4902" w:type="dxa"/>
            <w:vAlign w:val="center"/>
          </w:tcPr>
          <w:p w:rsidR="00DB1CDB" w:rsidRPr="00D86FED" w:rsidRDefault="00DB1CDB" w:rsidP="008F44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86FE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37" w:type="dxa"/>
            <w:vAlign w:val="center"/>
          </w:tcPr>
          <w:p w:rsidR="00DB1CDB" w:rsidRPr="00D86FED" w:rsidRDefault="00DB1CDB" w:rsidP="008F44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86FE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B1CDB" w:rsidRPr="00D86FED" w:rsidTr="002E5F6D">
        <w:tc>
          <w:tcPr>
            <w:tcW w:w="4902" w:type="dxa"/>
          </w:tcPr>
          <w:p w:rsidR="00DB1CDB" w:rsidRPr="00D86FED" w:rsidRDefault="00DB1CDB" w:rsidP="008F44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737" w:type="dxa"/>
            <w:vAlign w:val="center"/>
          </w:tcPr>
          <w:p w:rsidR="00DB1CDB" w:rsidRPr="00D86FED" w:rsidRDefault="00DF3A42" w:rsidP="002E5F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B1CDB" w:rsidRPr="00D86FED" w:rsidTr="002E5F6D">
        <w:tc>
          <w:tcPr>
            <w:tcW w:w="4902" w:type="dxa"/>
          </w:tcPr>
          <w:p w:rsidR="00DB1CDB" w:rsidRPr="00D86FED" w:rsidRDefault="00DB1CDB" w:rsidP="008F44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DF3A42" w:rsidRPr="00D86FED">
              <w:rPr>
                <w:rFonts w:ascii="Corbel" w:hAnsi="Corbel"/>
                <w:sz w:val="24"/>
                <w:szCs w:val="24"/>
              </w:rPr>
              <w:t>:</w:t>
            </w:r>
          </w:p>
          <w:p w:rsidR="00DB1CDB" w:rsidRPr="00D86FED" w:rsidRDefault="00DB1CDB" w:rsidP="008F44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(u</w:t>
            </w:r>
            <w:r w:rsidR="002E5F6D" w:rsidRPr="00D86FED">
              <w:rPr>
                <w:rFonts w:ascii="Corbel" w:hAnsi="Corbel"/>
                <w:sz w:val="24"/>
                <w:szCs w:val="24"/>
              </w:rPr>
              <w:t>dział w konsultacjach, w kolokwium</w:t>
            </w:r>
            <w:r w:rsidRPr="00D86FE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737" w:type="dxa"/>
            <w:vAlign w:val="center"/>
          </w:tcPr>
          <w:p w:rsidR="00DB1CDB" w:rsidRPr="00D86FED" w:rsidRDefault="00DB1CDB" w:rsidP="002E5F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B1CDB" w:rsidRPr="00D86FED" w:rsidTr="002E5F6D">
        <w:tc>
          <w:tcPr>
            <w:tcW w:w="4902" w:type="dxa"/>
          </w:tcPr>
          <w:p w:rsidR="00DB1CDB" w:rsidRPr="00D86FED" w:rsidRDefault="00DB1CDB" w:rsidP="008F44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86FE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86FED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DB1CDB" w:rsidRPr="00D86FED" w:rsidRDefault="00DB1CDB" w:rsidP="008F44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DB1CDB" w:rsidRPr="00D86FED" w:rsidRDefault="00DB1CDB" w:rsidP="008F44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DB1CDB" w:rsidRPr="00D86FED" w:rsidRDefault="00DB1CDB" w:rsidP="008F44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napisanie pracy projektowej</w:t>
            </w:r>
          </w:p>
        </w:tc>
        <w:tc>
          <w:tcPr>
            <w:tcW w:w="4737" w:type="dxa"/>
            <w:vAlign w:val="center"/>
          </w:tcPr>
          <w:p w:rsidR="00DB1CDB" w:rsidRPr="00D86FED" w:rsidRDefault="00DB1CDB" w:rsidP="002E5F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B1CDB" w:rsidRPr="00D86FED" w:rsidRDefault="00DB1CDB" w:rsidP="002E5F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B1CDB" w:rsidRPr="00D86FED" w:rsidRDefault="002E5F6D" w:rsidP="002E5F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15</w:t>
            </w:r>
          </w:p>
          <w:p w:rsidR="00DB1CDB" w:rsidRPr="00D86FED" w:rsidRDefault="002E5F6D" w:rsidP="002E5F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13</w:t>
            </w:r>
          </w:p>
          <w:p w:rsidR="00DB1CDB" w:rsidRPr="00D86FED" w:rsidRDefault="00DB1CDB" w:rsidP="002E5F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1</w:t>
            </w:r>
            <w:r w:rsidR="002E5F6D" w:rsidRPr="00D86FE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B1CDB" w:rsidRPr="00D86FED" w:rsidTr="002E5F6D">
        <w:tc>
          <w:tcPr>
            <w:tcW w:w="4902" w:type="dxa"/>
          </w:tcPr>
          <w:p w:rsidR="00DB1CDB" w:rsidRPr="00D86FED" w:rsidRDefault="00DB1CDB" w:rsidP="008F44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37" w:type="dxa"/>
            <w:vAlign w:val="center"/>
          </w:tcPr>
          <w:p w:rsidR="00DB1CDB" w:rsidRPr="00D86FED" w:rsidRDefault="00DB1CDB" w:rsidP="002E5F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B1CDB" w:rsidRPr="00D86FED" w:rsidTr="002E5F6D">
        <w:tc>
          <w:tcPr>
            <w:tcW w:w="4902" w:type="dxa"/>
          </w:tcPr>
          <w:p w:rsidR="00DB1CDB" w:rsidRPr="00D86FED" w:rsidRDefault="00DB1CDB" w:rsidP="008F44A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86FE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37" w:type="dxa"/>
            <w:vAlign w:val="center"/>
          </w:tcPr>
          <w:p w:rsidR="00DB1CDB" w:rsidRPr="00D86FED" w:rsidRDefault="00DB1CDB" w:rsidP="002E5F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86FE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DB1CDB" w:rsidRPr="00D86FED" w:rsidRDefault="00DB1CDB" w:rsidP="00DB1CD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86FE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B1CDB" w:rsidRPr="00D86FED" w:rsidRDefault="00DB1CDB" w:rsidP="00DB1C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B1CDB" w:rsidRPr="00D86FED" w:rsidRDefault="00DB1CDB" w:rsidP="002E5F6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86FED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DB1CDB" w:rsidRPr="00D86FED" w:rsidTr="00D969BF">
        <w:trPr>
          <w:trHeight w:val="397"/>
        </w:trPr>
        <w:tc>
          <w:tcPr>
            <w:tcW w:w="4111" w:type="dxa"/>
          </w:tcPr>
          <w:p w:rsidR="00DB1CDB" w:rsidRPr="00D86FED" w:rsidRDefault="00DB1CDB" w:rsidP="008F44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DB1CDB" w:rsidRPr="00D86FED" w:rsidRDefault="002E5F6D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B1CDB" w:rsidRPr="00D86FED" w:rsidTr="00D969BF">
        <w:trPr>
          <w:trHeight w:val="397"/>
        </w:trPr>
        <w:tc>
          <w:tcPr>
            <w:tcW w:w="4111" w:type="dxa"/>
          </w:tcPr>
          <w:p w:rsidR="00DB1CDB" w:rsidRPr="00D86FED" w:rsidRDefault="00DB1CDB" w:rsidP="008F44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DB1CDB" w:rsidRPr="00D86FED" w:rsidRDefault="002E5F6D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DB1CDB" w:rsidRPr="00D86FED" w:rsidRDefault="00DB1CDB" w:rsidP="00DB1C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B1CDB" w:rsidRPr="00D86FED" w:rsidRDefault="00DB1CDB" w:rsidP="00DB1C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86FE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B1CDB" w:rsidRPr="00D86FED" w:rsidTr="002E5F6D">
        <w:trPr>
          <w:trHeight w:val="397"/>
        </w:trPr>
        <w:tc>
          <w:tcPr>
            <w:tcW w:w="9639" w:type="dxa"/>
          </w:tcPr>
          <w:p w:rsidR="00DB1CDB" w:rsidRPr="00D86FED" w:rsidRDefault="00DB1CDB" w:rsidP="002E5F6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6FE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B1CDB" w:rsidRPr="00D86FED" w:rsidRDefault="00DB1CDB" w:rsidP="002E5F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Cybulska R., i in. </w:t>
            </w:r>
            <w:r w:rsidRPr="00D86FED">
              <w:rPr>
                <w:rFonts w:ascii="Corbel" w:hAnsi="Corbel"/>
                <w:i/>
                <w:sz w:val="24"/>
                <w:szCs w:val="24"/>
              </w:rPr>
              <w:t>Uczeń ze specjalnymi potrzebami edukacyjnymi w systemie edukacji w świetle nowych przepisów prawa oświatowego</w:t>
            </w:r>
            <w:r w:rsidRPr="00D86FED">
              <w:rPr>
                <w:rFonts w:ascii="Corbel" w:hAnsi="Corbel"/>
                <w:sz w:val="24"/>
                <w:szCs w:val="24"/>
              </w:rPr>
              <w:t xml:space="preserve"> ORE, Warszawa 2017</w:t>
            </w:r>
          </w:p>
          <w:p w:rsidR="00DB1CDB" w:rsidRPr="00D86FED" w:rsidRDefault="00DB1CDB" w:rsidP="002E5F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Kielin J., </w:t>
            </w:r>
            <w:r w:rsidRPr="00D86FED">
              <w:rPr>
                <w:rFonts w:ascii="Corbel" w:hAnsi="Corbel"/>
                <w:i/>
                <w:sz w:val="24"/>
                <w:szCs w:val="24"/>
              </w:rPr>
              <w:t>Profil osiągnięć ucznia</w:t>
            </w:r>
            <w:r w:rsidRPr="00D86FED">
              <w:rPr>
                <w:rFonts w:ascii="Corbel" w:hAnsi="Corbel"/>
                <w:sz w:val="24"/>
                <w:szCs w:val="24"/>
              </w:rPr>
              <w:t>, GWP, 2016</w:t>
            </w:r>
          </w:p>
          <w:p w:rsidR="00DB1CDB" w:rsidRPr="00D86FED" w:rsidRDefault="00DB1CDB" w:rsidP="002E5F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86FED">
              <w:rPr>
                <w:rFonts w:ascii="Corbel" w:hAnsi="Corbel"/>
                <w:sz w:val="24"/>
                <w:szCs w:val="24"/>
              </w:rPr>
              <w:t>Klaczak</w:t>
            </w:r>
            <w:proofErr w:type="spellEnd"/>
            <w:r w:rsidRPr="00D86FED">
              <w:rPr>
                <w:rFonts w:ascii="Corbel" w:hAnsi="Corbel"/>
                <w:sz w:val="24"/>
                <w:szCs w:val="24"/>
              </w:rPr>
              <w:t xml:space="preserve"> M., Majewicz P. (red.): </w:t>
            </w:r>
            <w:r w:rsidRPr="00D86FED">
              <w:rPr>
                <w:rFonts w:ascii="Corbel" w:hAnsi="Corbel"/>
                <w:i/>
                <w:sz w:val="24"/>
                <w:szCs w:val="24"/>
              </w:rPr>
              <w:t>Diagnoza i rewalidacja indywidualna dziecka ze specjalnymi potrzebami edukacyjnymi</w:t>
            </w:r>
            <w:r w:rsidRPr="00D86FED">
              <w:rPr>
                <w:rFonts w:ascii="Corbel" w:hAnsi="Corbel"/>
                <w:sz w:val="24"/>
                <w:szCs w:val="24"/>
              </w:rPr>
              <w:t>. UP Kraków 2006</w:t>
            </w:r>
          </w:p>
          <w:p w:rsidR="00DB1CDB" w:rsidRPr="00D86FED" w:rsidRDefault="00DB1CDB" w:rsidP="002E5F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Knopik T., </w:t>
            </w:r>
            <w:r w:rsidRPr="00D86FED">
              <w:rPr>
                <w:rFonts w:ascii="Corbel" w:hAnsi="Corbel"/>
                <w:i/>
                <w:sz w:val="24"/>
                <w:szCs w:val="24"/>
              </w:rPr>
              <w:t xml:space="preserve">Diagnoza funkcjonalna. Planowanie pomocy psychologiczno-pedagogicznej. Działania </w:t>
            </w:r>
            <w:proofErr w:type="spellStart"/>
            <w:r w:rsidRPr="00D86FED">
              <w:rPr>
                <w:rFonts w:ascii="Corbel" w:hAnsi="Corbel"/>
                <w:i/>
                <w:sz w:val="24"/>
                <w:szCs w:val="24"/>
              </w:rPr>
              <w:t>postdiagnostyczne</w:t>
            </w:r>
            <w:proofErr w:type="spellEnd"/>
            <w:r w:rsidRPr="00D86FED">
              <w:rPr>
                <w:rFonts w:ascii="Corbel" w:hAnsi="Corbel"/>
                <w:sz w:val="24"/>
                <w:szCs w:val="24"/>
              </w:rPr>
              <w:t>. ORE, Warszawa 2018</w:t>
            </w:r>
          </w:p>
          <w:p w:rsidR="00DB1CDB" w:rsidRPr="00D86FED" w:rsidRDefault="00DB1CDB" w:rsidP="002E5F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86FED">
              <w:rPr>
                <w:rFonts w:ascii="Corbel" w:hAnsi="Corbel"/>
                <w:sz w:val="24"/>
                <w:szCs w:val="24"/>
              </w:rPr>
              <w:t>Leaf</w:t>
            </w:r>
            <w:proofErr w:type="spellEnd"/>
            <w:r w:rsidRPr="00D86FED">
              <w:rPr>
                <w:rFonts w:ascii="Corbel" w:hAnsi="Corbel"/>
                <w:sz w:val="24"/>
                <w:szCs w:val="24"/>
              </w:rPr>
              <w:t xml:space="preserve"> R., </w:t>
            </w:r>
            <w:proofErr w:type="spellStart"/>
            <w:r w:rsidRPr="00D86FED">
              <w:rPr>
                <w:rFonts w:ascii="Corbel" w:hAnsi="Corbel"/>
                <w:sz w:val="24"/>
                <w:szCs w:val="24"/>
              </w:rPr>
              <w:t>McEachin</w:t>
            </w:r>
            <w:proofErr w:type="spellEnd"/>
            <w:r w:rsidRPr="00D86FED">
              <w:rPr>
                <w:rFonts w:ascii="Corbel" w:hAnsi="Corbel"/>
                <w:sz w:val="24"/>
                <w:szCs w:val="24"/>
              </w:rPr>
              <w:t xml:space="preserve"> J.  </w:t>
            </w:r>
            <w:r w:rsidRPr="00D86FED">
              <w:rPr>
                <w:rFonts w:ascii="Corbel" w:hAnsi="Corbel"/>
                <w:i/>
                <w:sz w:val="24"/>
                <w:szCs w:val="24"/>
              </w:rPr>
              <w:t>Praca nad rozwojem</w:t>
            </w:r>
            <w:r w:rsidRPr="00D86FED">
              <w:rPr>
                <w:rFonts w:ascii="Corbel" w:hAnsi="Corbel"/>
                <w:sz w:val="24"/>
                <w:szCs w:val="24"/>
              </w:rPr>
              <w:t>, Wyd. LTW, 2017</w:t>
            </w:r>
          </w:p>
          <w:p w:rsidR="00DB1CDB" w:rsidRPr="00D86FED" w:rsidRDefault="00DB1CDB" w:rsidP="002E5F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D86FED">
              <w:rPr>
                <w:rFonts w:ascii="Corbel" w:hAnsi="Corbel"/>
                <w:i/>
                <w:sz w:val="24"/>
                <w:szCs w:val="24"/>
              </w:rPr>
              <w:t xml:space="preserve">Rola diagnozy funkcjonalnej w planowaniu terapii logopedycznej dzieci z autyzmem </w:t>
            </w:r>
            <w:r w:rsidRPr="00D86FED">
              <w:rPr>
                <w:rFonts w:ascii="Corbel" w:hAnsi="Corbel"/>
                <w:sz w:val="24"/>
                <w:szCs w:val="24"/>
              </w:rPr>
              <w:t>[w:] A. Myszka (red.) Głos – Język – Komunikacja, UR Rzeszów 2015</w:t>
            </w:r>
          </w:p>
          <w:p w:rsidR="00DB1CDB" w:rsidRPr="00D86FED" w:rsidRDefault="00DB1CDB" w:rsidP="002E5F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Olechowska A. </w:t>
            </w:r>
            <w:r w:rsidRPr="00D86FED">
              <w:rPr>
                <w:rFonts w:ascii="Corbel" w:hAnsi="Corbel"/>
                <w:i/>
                <w:sz w:val="24"/>
                <w:szCs w:val="24"/>
              </w:rPr>
              <w:t>Specjalne potrzeby edukacyjne</w:t>
            </w:r>
            <w:r w:rsidRPr="00D86FED">
              <w:rPr>
                <w:rFonts w:ascii="Corbel" w:hAnsi="Corbel"/>
                <w:sz w:val="24"/>
                <w:szCs w:val="24"/>
              </w:rPr>
              <w:t>, PWN, 2016</w:t>
            </w:r>
          </w:p>
          <w:p w:rsidR="00DB1CDB" w:rsidRPr="00D86FED" w:rsidRDefault="00DB1CDB" w:rsidP="002E5F6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Schoepler</w:t>
            </w:r>
            <w:proofErr w:type="spellEnd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i in.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Profil </w:t>
            </w:r>
            <w:proofErr w:type="spellStart"/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psychoedukacyjny</w:t>
            </w:r>
            <w:proofErr w:type="spellEnd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SPOA</w:t>
            </w:r>
            <w:proofErr w:type="spellEnd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1995</w:t>
            </w:r>
          </w:p>
          <w:p w:rsidR="00DB1CDB" w:rsidRPr="00D86FED" w:rsidRDefault="00DB1CDB" w:rsidP="002E5F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Słupek K., </w:t>
            </w:r>
            <w:r w:rsidRPr="00D86FED">
              <w:rPr>
                <w:rFonts w:ascii="Corbel" w:hAnsi="Corbel"/>
                <w:i/>
                <w:sz w:val="24"/>
                <w:szCs w:val="24"/>
              </w:rPr>
              <w:t>Uczniowie ze specjalnymi potrzebami komunikacyjnymi. Pomoc psychologiczno-pedagogiczna, dostosowanie wymagań</w:t>
            </w:r>
            <w:r w:rsidRPr="00D86FED">
              <w:rPr>
                <w:rFonts w:ascii="Corbel" w:hAnsi="Corbel"/>
                <w:sz w:val="24"/>
                <w:szCs w:val="24"/>
              </w:rPr>
              <w:t>, Harmonia 2018</w:t>
            </w:r>
          </w:p>
          <w:p w:rsidR="00DB1CDB" w:rsidRPr="00D86FED" w:rsidRDefault="00DB1CDB" w:rsidP="002E5F6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Sunberg</w:t>
            </w:r>
            <w:proofErr w:type="spellEnd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VB-MAPP. Ocena osiągania kamieni milowych rozwoju i planowanie terapii</w:t>
            </w: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Fundacja </w:t>
            </w:r>
            <w:proofErr w:type="spellStart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Scolaris</w:t>
            </w:r>
            <w:proofErr w:type="spellEnd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2015</w:t>
            </w:r>
          </w:p>
          <w:p w:rsidR="00DB1CDB" w:rsidRPr="00D86FED" w:rsidRDefault="00DB1CDB" w:rsidP="002E5F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86FED">
              <w:rPr>
                <w:rFonts w:ascii="Corbel" w:hAnsi="Corbel"/>
                <w:sz w:val="24"/>
                <w:szCs w:val="24"/>
              </w:rPr>
              <w:t>Tanajewska</w:t>
            </w:r>
            <w:proofErr w:type="spellEnd"/>
            <w:r w:rsidRPr="00D86FED">
              <w:rPr>
                <w:rFonts w:ascii="Corbel" w:hAnsi="Corbel"/>
                <w:sz w:val="24"/>
                <w:szCs w:val="24"/>
              </w:rPr>
              <w:t xml:space="preserve"> A. Naprawa R. </w:t>
            </w:r>
            <w:r w:rsidRPr="00D86FED">
              <w:rPr>
                <w:rFonts w:ascii="Corbel" w:hAnsi="Corbel"/>
                <w:i/>
                <w:sz w:val="24"/>
                <w:szCs w:val="24"/>
              </w:rPr>
              <w:t>Diagnoza rozwoju ucznia z niepełnosprawnością intelektualną w stopniu umiarkowanym</w:t>
            </w:r>
            <w:r w:rsidRPr="00D86FED">
              <w:rPr>
                <w:rFonts w:ascii="Corbel" w:hAnsi="Corbel"/>
                <w:sz w:val="24"/>
                <w:szCs w:val="24"/>
              </w:rPr>
              <w:t>, Harmonia 2014</w:t>
            </w:r>
          </w:p>
          <w:p w:rsidR="00DB1CDB" w:rsidRPr="00D86FED" w:rsidRDefault="00DB1CDB" w:rsidP="002E5F6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Wysocka E.,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Diagnostyka pedagogiczna</w:t>
            </w: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 2013</w:t>
            </w:r>
          </w:p>
          <w:p w:rsidR="00DB1CDB" w:rsidRPr="00D86FED" w:rsidRDefault="00DB1CDB" w:rsidP="002E5F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Zasępa E., </w:t>
            </w:r>
            <w:r w:rsidRPr="00D86FED">
              <w:rPr>
                <w:rFonts w:ascii="Corbel" w:hAnsi="Corbel"/>
                <w:i/>
                <w:sz w:val="24"/>
                <w:szCs w:val="24"/>
              </w:rPr>
              <w:t>Osoba z niepełnosprawnością intelektualną. Procesy poznawcze</w:t>
            </w:r>
            <w:r w:rsidRPr="00D86FED">
              <w:rPr>
                <w:rFonts w:ascii="Corbel" w:hAnsi="Corbel"/>
                <w:sz w:val="24"/>
                <w:szCs w:val="24"/>
              </w:rPr>
              <w:t>, Impuls 2016</w:t>
            </w:r>
          </w:p>
        </w:tc>
      </w:tr>
      <w:tr w:rsidR="00DB1CDB" w:rsidRPr="00D86FED" w:rsidTr="002E5F6D">
        <w:trPr>
          <w:trHeight w:val="397"/>
        </w:trPr>
        <w:tc>
          <w:tcPr>
            <w:tcW w:w="9639" w:type="dxa"/>
          </w:tcPr>
          <w:p w:rsidR="00DB1CDB" w:rsidRPr="00D86FED" w:rsidRDefault="00DB1CDB" w:rsidP="002E5F6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6FE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B1CDB" w:rsidRPr="00D86FED" w:rsidRDefault="00DB1CDB" w:rsidP="002E5F6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Al-</w:t>
            </w:r>
            <w:proofErr w:type="spellStart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Khamisy</w:t>
            </w:r>
            <w:proofErr w:type="spellEnd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Kształcenie uczniów ze specjalnymi potrzebami edukacyjnymi w powszechnym systemie oświatowym</w:t>
            </w: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Głodkowska J., (red.)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Dydaktyka specjalna w przygotowaniu do kształcenia uczniów ze specjalnymi potrzebami edukacyjnymi</w:t>
            </w: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APS 2012</w:t>
            </w:r>
          </w:p>
          <w:p w:rsidR="00DB1CDB" w:rsidRPr="00D86FED" w:rsidRDefault="00DB1CDB" w:rsidP="002E5F6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Chrzanowska I.,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specjalna</w:t>
            </w: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 2015</w:t>
            </w:r>
          </w:p>
          <w:p w:rsidR="00DB1CDB" w:rsidRPr="00D86FED" w:rsidRDefault="00DB1CDB" w:rsidP="002E5F6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Kendall P. C.,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Zaburzenia okresu dzieciństwa i adolescencji</w:t>
            </w: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GWP 2004</w:t>
            </w:r>
          </w:p>
          <w:p w:rsidR="00DB1CDB" w:rsidRPr="00D86FED" w:rsidRDefault="00DB1CDB" w:rsidP="002E5F6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Lew-Koralewicz A.,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Wczesna diagnoza i terapia zachowań trudnych u dzieci z zaburzeniami rozwoju</w:t>
            </w: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B. Jachimczak, D. Pawelczak, A. Wojciechowska (red.),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Miejsce innego we współczesnych naukach o wychowaniu – inny w przestrzeni społecznej</w:t>
            </w: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UAM Poznań 2014</w:t>
            </w:r>
          </w:p>
          <w:p w:rsidR="00DB1CDB" w:rsidRPr="00D86FED" w:rsidRDefault="00DB1CDB" w:rsidP="002E5F6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Lovaas</w:t>
            </w:r>
            <w:proofErr w:type="spellEnd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Nauczanie dzieci niepełnosprawnych umysłowo</w:t>
            </w: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WSIP 1993</w:t>
            </w:r>
          </w:p>
          <w:p w:rsidR="00DB1CDB" w:rsidRPr="00D86FED" w:rsidRDefault="00DB1CDB" w:rsidP="002E5F6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Diagnostyka pedagogiczna</w:t>
            </w: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2011</w:t>
            </w:r>
          </w:p>
          <w:p w:rsidR="00DB1CDB" w:rsidRPr="00D86FED" w:rsidRDefault="00DB1CDB" w:rsidP="002E5F6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Skibska</w:t>
            </w:r>
            <w:proofErr w:type="spellEnd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Diagnoza interdyscyplinarna. Wybrane problemy</w:t>
            </w: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2017</w:t>
            </w:r>
          </w:p>
        </w:tc>
      </w:tr>
    </w:tbl>
    <w:p w:rsidR="00DB1CDB" w:rsidRPr="00D86FED" w:rsidRDefault="00DB1CDB" w:rsidP="002E5F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91F30" w:rsidRPr="00D86FED" w:rsidRDefault="00DB1CDB" w:rsidP="00DB1C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86FE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D969BF" w:rsidRPr="00D86FED" w:rsidRDefault="00D969BF" w:rsidP="00DB1C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969BF" w:rsidRPr="00D86FED" w:rsidRDefault="00D969BF" w:rsidP="00DB1C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969BF" w:rsidRPr="00D86FED" w:rsidRDefault="00D969BF" w:rsidP="00DB1C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969BF" w:rsidRPr="00D86FED" w:rsidRDefault="00D969BF" w:rsidP="00D969B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  <w:r w:rsidRPr="00D86FED">
        <w:rPr>
          <w:rFonts w:ascii="Corbel" w:hAnsi="Corbel"/>
          <w:noProof/>
          <w:szCs w:val="24"/>
          <w:lang w:eastAsia="pl-PL"/>
        </w:rPr>
        <w:drawing>
          <wp:inline distT="0" distB="0" distL="0" distR="0" wp14:anchorId="7269E07C" wp14:editId="62D5F76C">
            <wp:extent cx="2162175" cy="11906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kan-podpis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69BF" w:rsidRPr="00D86FE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F5A" w:rsidRDefault="00924F5A" w:rsidP="00DB1CDB">
      <w:pPr>
        <w:spacing w:after="0" w:line="240" w:lineRule="auto"/>
      </w:pPr>
      <w:r>
        <w:separator/>
      </w:r>
    </w:p>
  </w:endnote>
  <w:endnote w:type="continuationSeparator" w:id="0">
    <w:p w:rsidR="00924F5A" w:rsidRDefault="00924F5A" w:rsidP="00DB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F5A" w:rsidRDefault="00924F5A" w:rsidP="00DB1CDB">
      <w:pPr>
        <w:spacing w:after="0" w:line="240" w:lineRule="auto"/>
      </w:pPr>
      <w:r>
        <w:separator/>
      </w:r>
    </w:p>
  </w:footnote>
  <w:footnote w:type="continuationSeparator" w:id="0">
    <w:p w:rsidR="00924F5A" w:rsidRDefault="00924F5A" w:rsidP="00DB1CDB">
      <w:pPr>
        <w:spacing w:after="0" w:line="240" w:lineRule="auto"/>
      </w:pPr>
      <w:r>
        <w:continuationSeparator/>
      </w:r>
    </w:p>
  </w:footnote>
  <w:footnote w:id="1">
    <w:p w:rsidR="00DB1CDB" w:rsidRDefault="00DB1CDB" w:rsidP="00DB1CD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64BDB"/>
    <w:multiLevelType w:val="hybridMultilevel"/>
    <w:tmpl w:val="A830D508"/>
    <w:lvl w:ilvl="0" w:tplc="346468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0A7754"/>
    <w:multiLevelType w:val="hybridMultilevel"/>
    <w:tmpl w:val="2A7078D4"/>
    <w:lvl w:ilvl="0" w:tplc="346468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CDB"/>
    <w:rsid w:val="002E5F6D"/>
    <w:rsid w:val="003017AD"/>
    <w:rsid w:val="003B7A6C"/>
    <w:rsid w:val="00491F30"/>
    <w:rsid w:val="0049386B"/>
    <w:rsid w:val="004E3BE2"/>
    <w:rsid w:val="007A53E0"/>
    <w:rsid w:val="007F0986"/>
    <w:rsid w:val="00924F5A"/>
    <w:rsid w:val="009C6F59"/>
    <w:rsid w:val="00AF6926"/>
    <w:rsid w:val="00C838D4"/>
    <w:rsid w:val="00CB7B42"/>
    <w:rsid w:val="00D04645"/>
    <w:rsid w:val="00D114A2"/>
    <w:rsid w:val="00D86FED"/>
    <w:rsid w:val="00D969BF"/>
    <w:rsid w:val="00DB1CDB"/>
    <w:rsid w:val="00DE1D6C"/>
    <w:rsid w:val="00DF3A42"/>
    <w:rsid w:val="00E147B1"/>
    <w:rsid w:val="00EB0ECE"/>
    <w:rsid w:val="00F4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B4F71"/>
  <w15:docId w15:val="{362477FB-BECD-4A8E-BBD3-4087ED66C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1C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1C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1C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1CD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B1CDB"/>
    <w:rPr>
      <w:vertAlign w:val="superscript"/>
    </w:rPr>
  </w:style>
  <w:style w:type="paragraph" w:customStyle="1" w:styleId="Punktygwne">
    <w:name w:val="Punkty główne"/>
    <w:basedOn w:val="Normalny"/>
    <w:rsid w:val="00DB1CD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B1CD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B1CD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B1CD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B1CD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B1CD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B1CD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B1CD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1C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1CDB"/>
    <w:rPr>
      <w:rFonts w:ascii="Calibri" w:eastAsia="Calibri" w:hAnsi="Calibri" w:cs="Times New Roman"/>
    </w:rPr>
  </w:style>
  <w:style w:type="character" w:styleId="Odwoaniedelikatne">
    <w:name w:val="Subtle Reference"/>
    <w:basedOn w:val="Domylnaczcionkaakapitu"/>
    <w:uiPriority w:val="31"/>
    <w:qFormat/>
    <w:rsid w:val="003017AD"/>
    <w:rPr>
      <w:smallCaps/>
      <w:color w:val="ED7D31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86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1297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Sekcja Jakości i Akr. KNS</cp:lastModifiedBy>
  <cp:revision>14</cp:revision>
  <dcterms:created xsi:type="dcterms:W3CDTF">2020-02-03T08:23:00Z</dcterms:created>
  <dcterms:modified xsi:type="dcterms:W3CDTF">2021-09-06T09:28:00Z</dcterms:modified>
</cp:coreProperties>
</file>